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FD248" w14:textId="5229B0BB" w:rsidR="5073C97B" w:rsidRDefault="5073C97B">
      <w:r>
        <w:rPr>
          <w:noProof/>
        </w:rPr>
        <w:drawing>
          <wp:inline distT="0" distB="0" distL="0" distR="0" wp14:anchorId="26F9E280" wp14:editId="5785F124">
            <wp:extent cx="3426249" cy="585267"/>
            <wp:effectExtent l="0" t="0" r="0" b="0"/>
            <wp:docPr id="182456789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567896" name=""/>
                    <pic:cNvPicPr/>
                  </pic:nvPicPr>
                  <pic:blipFill>
                    <a:blip r:embed="rId11">
                      <a:extLst>
                        <a:ext uri="{28A0092B-C50C-407E-A947-70E740481C1C}">
                          <a14:useLocalDpi xmlns:a14="http://schemas.microsoft.com/office/drawing/2010/main" val="0"/>
                        </a:ext>
                      </a:extLst>
                    </a:blip>
                    <a:stretch>
                      <a:fillRect/>
                    </a:stretch>
                  </pic:blipFill>
                  <pic:spPr>
                    <a:xfrm>
                      <a:off x="0" y="0"/>
                      <a:ext cx="3426249" cy="585267"/>
                    </a:xfrm>
                    <a:prstGeom prst="rect">
                      <a:avLst/>
                    </a:prstGeom>
                  </pic:spPr>
                </pic:pic>
              </a:graphicData>
            </a:graphic>
          </wp:inline>
        </w:drawing>
      </w:r>
    </w:p>
    <w:p w14:paraId="4FC09782" w14:textId="3598B9CA" w:rsidR="79E9140A" w:rsidRDefault="79E9140A"/>
    <w:p w14:paraId="09FA2D54" w14:textId="194F3401" w:rsidR="005D139B" w:rsidRPr="004356BB" w:rsidRDefault="002F7DAD" w:rsidP="00AC61C8">
      <w:pPr>
        <w:pStyle w:val="Heading1"/>
      </w:pPr>
      <w:r w:rsidRPr="004356BB">
        <w:t xml:space="preserve">Senior Business </w:t>
      </w:r>
      <w:r w:rsidR="003420EA" w:rsidRPr="004356BB">
        <w:t>Enabler</w:t>
      </w:r>
    </w:p>
    <w:p w14:paraId="0E6B8B17" w14:textId="7F1C850C" w:rsidR="00AC61C8" w:rsidRPr="004356BB" w:rsidRDefault="00AC61C8" w:rsidP="00AC61C8">
      <w:pPr>
        <w:pStyle w:val="Heading2"/>
      </w:pPr>
      <w:r w:rsidRPr="004356BB">
        <w:t>Role Description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2268"/>
        <w:gridCol w:w="279"/>
        <w:gridCol w:w="7085"/>
      </w:tblGrid>
      <w:tr w:rsidR="004356BB" w:rsidRPr="004356BB" w14:paraId="3456A365" w14:textId="77777777" w:rsidTr="0A20E697">
        <w:tc>
          <w:tcPr>
            <w:tcW w:w="2268" w:type="dxa"/>
            <w:shd w:val="clear" w:color="auto" w:fill="DEEAF6" w:themeFill="accent5" w:themeFillTint="33"/>
          </w:tcPr>
          <w:p w14:paraId="5D81094E" w14:textId="34B2DA7C" w:rsidR="00AC61C8" w:rsidRPr="004356BB" w:rsidRDefault="00AC61C8" w:rsidP="00AC61C8">
            <w:pPr>
              <w:rPr>
                <w:rFonts w:ascii="FS Me Light" w:hAnsi="FS Me Light"/>
                <w:sz w:val="24"/>
                <w:szCs w:val="24"/>
              </w:rPr>
            </w:pPr>
            <w:r w:rsidRPr="004356BB">
              <w:rPr>
                <w:rFonts w:ascii="FS Me Light" w:hAnsi="FS Me Light"/>
                <w:sz w:val="24"/>
                <w:szCs w:val="24"/>
              </w:rPr>
              <w:t>Salary grade:</w:t>
            </w:r>
          </w:p>
        </w:tc>
        <w:tc>
          <w:tcPr>
            <w:tcW w:w="279" w:type="dxa"/>
            <w:shd w:val="clear" w:color="auto" w:fill="DEEAF6" w:themeFill="accent5" w:themeFillTint="33"/>
          </w:tcPr>
          <w:p w14:paraId="3A4ED279" w14:textId="77777777" w:rsidR="00AC61C8" w:rsidRPr="004356BB" w:rsidRDefault="00AC61C8" w:rsidP="00AC61C8">
            <w:pPr>
              <w:rPr>
                <w:rFonts w:ascii="FS Me Light" w:hAnsi="FS Me Light"/>
                <w:sz w:val="24"/>
                <w:szCs w:val="24"/>
              </w:rPr>
            </w:pPr>
          </w:p>
        </w:tc>
        <w:tc>
          <w:tcPr>
            <w:tcW w:w="7085" w:type="dxa"/>
            <w:shd w:val="clear" w:color="auto" w:fill="DEEAF6" w:themeFill="accent5" w:themeFillTint="33"/>
          </w:tcPr>
          <w:p w14:paraId="7CED3D53" w14:textId="6B519475" w:rsidR="00AC61C8" w:rsidRPr="004356BB" w:rsidRDefault="004356BB" w:rsidP="0A20E697">
            <w:pPr>
              <w:rPr>
                <w:rFonts w:ascii="FS Me Light" w:hAnsi="FS Me Light"/>
              </w:rPr>
            </w:pPr>
            <w:r w:rsidRPr="004356BB">
              <w:rPr>
                <w:rFonts w:ascii="FS Me Light" w:eastAsia="FS Me Light" w:hAnsi="FS Me Light" w:cs="FS Me Light"/>
                <w:sz w:val="24"/>
                <w:szCs w:val="24"/>
              </w:rPr>
              <w:t>D</w:t>
            </w:r>
          </w:p>
        </w:tc>
      </w:tr>
      <w:tr w:rsidR="004356BB" w:rsidRPr="004356BB" w14:paraId="760AEC0E" w14:textId="77777777" w:rsidTr="0A20E697">
        <w:tc>
          <w:tcPr>
            <w:tcW w:w="2268" w:type="dxa"/>
            <w:shd w:val="clear" w:color="auto" w:fill="DEEAF6" w:themeFill="accent5" w:themeFillTint="33"/>
          </w:tcPr>
          <w:p w14:paraId="19C292F7" w14:textId="3A51F34E" w:rsidR="00845E05" w:rsidRPr="004356BB" w:rsidRDefault="00845E05" w:rsidP="00AC61C8">
            <w:pPr>
              <w:rPr>
                <w:rFonts w:ascii="FS Me Light" w:hAnsi="FS Me Light"/>
                <w:sz w:val="24"/>
                <w:szCs w:val="24"/>
              </w:rPr>
            </w:pPr>
            <w:r w:rsidRPr="004356BB">
              <w:rPr>
                <w:rFonts w:ascii="FS Me Light" w:hAnsi="FS Me Light"/>
                <w:sz w:val="24"/>
                <w:szCs w:val="24"/>
              </w:rPr>
              <w:t>Reference number:</w:t>
            </w:r>
          </w:p>
        </w:tc>
        <w:tc>
          <w:tcPr>
            <w:tcW w:w="279" w:type="dxa"/>
            <w:shd w:val="clear" w:color="auto" w:fill="DEEAF6" w:themeFill="accent5" w:themeFillTint="33"/>
          </w:tcPr>
          <w:p w14:paraId="588CD4B0" w14:textId="77777777" w:rsidR="00845E05" w:rsidRPr="004356BB" w:rsidRDefault="00845E05" w:rsidP="00AC61C8">
            <w:pPr>
              <w:rPr>
                <w:rFonts w:ascii="FS Me Light" w:hAnsi="FS Me Light"/>
                <w:sz w:val="24"/>
                <w:szCs w:val="24"/>
              </w:rPr>
            </w:pPr>
          </w:p>
        </w:tc>
        <w:tc>
          <w:tcPr>
            <w:tcW w:w="7085" w:type="dxa"/>
            <w:shd w:val="clear" w:color="auto" w:fill="DEEAF6" w:themeFill="accent5" w:themeFillTint="33"/>
          </w:tcPr>
          <w:p w14:paraId="2DC83E4D" w14:textId="7F98651F" w:rsidR="00845E05" w:rsidRPr="004356BB" w:rsidRDefault="003420EA" w:rsidP="00AC61C8">
            <w:pPr>
              <w:rPr>
                <w:rFonts w:ascii="FS Me Light" w:hAnsi="FS Me Light"/>
                <w:sz w:val="24"/>
                <w:szCs w:val="24"/>
              </w:rPr>
            </w:pPr>
            <w:r w:rsidRPr="004356BB">
              <w:rPr>
                <w:rFonts w:ascii="FS Me Light" w:hAnsi="FS Me Light"/>
                <w:sz w:val="24"/>
                <w:szCs w:val="24"/>
              </w:rPr>
              <w:t>SBE</w:t>
            </w:r>
          </w:p>
        </w:tc>
      </w:tr>
      <w:tr w:rsidR="004356BB" w:rsidRPr="004356BB" w14:paraId="0F182AA4" w14:textId="77777777" w:rsidTr="0A20E697">
        <w:tc>
          <w:tcPr>
            <w:tcW w:w="2268" w:type="dxa"/>
            <w:shd w:val="clear" w:color="auto" w:fill="DEEAF6" w:themeFill="accent5" w:themeFillTint="33"/>
          </w:tcPr>
          <w:p w14:paraId="7AC73879" w14:textId="1D404A0D" w:rsidR="00AC61C8" w:rsidRPr="004356BB" w:rsidRDefault="00AC61C8" w:rsidP="00AC61C8">
            <w:pPr>
              <w:rPr>
                <w:rFonts w:ascii="FS Me Light" w:hAnsi="FS Me Light"/>
                <w:sz w:val="24"/>
                <w:szCs w:val="24"/>
              </w:rPr>
            </w:pPr>
            <w:r w:rsidRPr="004356BB">
              <w:rPr>
                <w:rFonts w:ascii="FS Me Light" w:hAnsi="FS Me Light"/>
                <w:sz w:val="24"/>
                <w:szCs w:val="24"/>
              </w:rPr>
              <w:t>Team:</w:t>
            </w:r>
          </w:p>
        </w:tc>
        <w:tc>
          <w:tcPr>
            <w:tcW w:w="279" w:type="dxa"/>
            <w:shd w:val="clear" w:color="auto" w:fill="DEEAF6" w:themeFill="accent5" w:themeFillTint="33"/>
          </w:tcPr>
          <w:p w14:paraId="47CE718B" w14:textId="77777777" w:rsidR="00AC61C8" w:rsidRPr="004356BB" w:rsidRDefault="00AC61C8" w:rsidP="00AC61C8">
            <w:pPr>
              <w:rPr>
                <w:rFonts w:ascii="FS Me Light" w:hAnsi="FS Me Light"/>
                <w:sz w:val="24"/>
                <w:szCs w:val="24"/>
              </w:rPr>
            </w:pPr>
          </w:p>
        </w:tc>
        <w:tc>
          <w:tcPr>
            <w:tcW w:w="7085" w:type="dxa"/>
            <w:shd w:val="clear" w:color="auto" w:fill="DEEAF6" w:themeFill="accent5" w:themeFillTint="33"/>
          </w:tcPr>
          <w:p w14:paraId="55E6B770" w14:textId="1BA28087" w:rsidR="00AC61C8" w:rsidRPr="004356BB" w:rsidRDefault="00B412F4" w:rsidP="00AC61C8">
            <w:pPr>
              <w:rPr>
                <w:rFonts w:ascii="FS Me Light" w:hAnsi="FS Me Light"/>
                <w:sz w:val="24"/>
                <w:szCs w:val="24"/>
              </w:rPr>
            </w:pPr>
            <w:r w:rsidRPr="004356BB">
              <w:rPr>
                <w:rFonts w:ascii="FS Me Light" w:hAnsi="FS Me Light"/>
                <w:sz w:val="24"/>
                <w:szCs w:val="24"/>
              </w:rPr>
              <w:t>Corporate Services (Business Development)</w:t>
            </w:r>
          </w:p>
        </w:tc>
      </w:tr>
      <w:tr w:rsidR="004356BB" w:rsidRPr="004356BB" w14:paraId="4B38F47D" w14:textId="77777777" w:rsidTr="0A20E697">
        <w:tc>
          <w:tcPr>
            <w:tcW w:w="2268" w:type="dxa"/>
            <w:shd w:val="clear" w:color="auto" w:fill="DEEAF6" w:themeFill="accent5" w:themeFillTint="33"/>
          </w:tcPr>
          <w:p w14:paraId="2D289F16" w14:textId="5A48A23B" w:rsidR="00AC61C8" w:rsidRPr="004356BB" w:rsidRDefault="00AC61C8" w:rsidP="00AC61C8">
            <w:pPr>
              <w:rPr>
                <w:rFonts w:ascii="FS Me Light" w:hAnsi="FS Me Light"/>
                <w:sz w:val="24"/>
                <w:szCs w:val="24"/>
              </w:rPr>
            </w:pPr>
            <w:r w:rsidRPr="004356BB">
              <w:rPr>
                <w:rFonts w:ascii="FS Me Light" w:hAnsi="FS Me Light"/>
                <w:sz w:val="24"/>
                <w:szCs w:val="24"/>
              </w:rPr>
              <w:t>Reporting to:</w:t>
            </w:r>
          </w:p>
        </w:tc>
        <w:tc>
          <w:tcPr>
            <w:tcW w:w="279" w:type="dxa"/>
            <w:shd w:val="clear" w:color="auto" w:fill="DEEAF6" w:themeFill="accent5" w:themeFillTint="33"/>
          </w:tcPr>
          <w:p w14:paraId="0A6BC9BD" w14:textId="77777777" w:rsidR="00AC61C8" w:rsidRPr="004356BB" w:rsidRDefault="00AC61C8" w:rsidP="00AC61C8">
            <w:pPr>
              <w:rPr>
                <w:rFonts w:ascii="FS Me Light" w:hAnsi="FS Me Light"/>
                <w:sz w:val="24"/>
                <w:szCs w:val="24"/>
              </w:rPr>
            </w:pPr>
          </w:p>
        </w:tc>
        <w:tc>
          <w:tcPr>
            <w:tcW w:w="7085" w:type="dxa"/>
            <w:shd w:val="clear" w:color="auto" w:fill="DEEAF6" w:themeFill="accent5" w:themeFillTint="33"/>
          </w:tcPr>
          <w:p w14:paraId="64271AB8" w14:textId="0011DFD7" w:rsidR="00AC61C8" w:rsidRPr="004356BB" w:rsidRDefault="002F7DAD" w:rsidP="00AC61C8">
            <w:pPr>
              <w:rPr>
                <w:rFonts w:ascii="FS Me Light" w:hAnsi="FS Me Light"/>
                <w:sz w:val="24"/>
                <w:szCs w:val="24"/>
              </w:rPr>
            </w:pPr>
            <w:r w:rsidRPr="004356BB">
              <w:rPr>
                <w:rFonts w:ascii="FS Me Light" w:hAnsi="FS Me Light"/>
                <w:sz w:val="24"/>
                <w:szCs w:val="24"/>
              </w:rPr>
              <w:t>Head</w:t>
            </w:r>
            <w:r w:rsidR="001261D3" w:rsidRPr="004356BB">
              <w:rPr>
                <w:rFonts w:ascii="FS Me Light" w:hAnsi="FS Me Light"/>
                <w:sz w:val="24"/>
                <w:szCs w:val="24"/>
              </w:rPr>
              <w:t xml:space="preserve"> (</w:t>
            </w:r>
            <w:r w:rsidRPr="004356BB">
              <w:rPr>
                <w:rFonts w:ascii="FS Me Light" w:hAnsi="FS Me Light"/>
                <w:sz w:val="24"/>
                <w:szCs w:val="24"/>
              </w:rPr>
              <w:t>Business Development</w:t>
            </w:r>
            <w:r w:rsidR="001261D3" w:rsidRPr="004356BB">
              <w:rPr>
                <w:rFonts w:ascii="FS Me Light" w:hAnsi="FS Me Light"/>
                <w:sz w:val="24"/>
                <w:szCs w:val="24"/>
              </w:rPr>
              <w:t>)</w:t>
            </w:r>
            <w:r w:rsidR="00E95B02" w:rsidRPr="004356BB">
              <w:rPr>
                <w:rFonts w:ascii="FS Me Light" w:hAnsi="FS Me Light"/>
                <w:sz w:val="24"/>
                <w:szCs w:val="24"/>
              </w:rPr>
              <w:t xml:space="preserve"> </w:t>
            </w:r>
          </w:p>
        </w:tc>
      </w:tr>
      <w:tr w:rsidR="004356BB" w:rsidRPr="004356BB" w14:paraId="098F54F3" w14:textId="77777777" w:rsidTr="0A20E697">
        <w:tc>
          <w:tcPr>
            <w:tcW w:w="2268" w:type="dxa"/>
            <w:shd w:val="clear" w:color="auto" w:fill="DEEAF6" w:themeFill="accent5" w:themeFillTint="33"/>
          </w:tcPr>
          <w:p w14:paraId="63082B9C" w14:textId="39F35C29" w:rsidR="00AC61C8" w:rsidRPr="004356BB" w:rsidRDefault="00AC61C8" w:rsidP="00AC61C8">
            <w:pPr>
              <w:rPr>
                <w:rFonts w:ascii="FS Me Light" w:hAnsi="FS Me Light"/>
                <w:sz w:val="24"/>
                <w:szCs w:val="24"/>
              </w:rPr>
            </w:pPr>
            <w:r w:rsidRPr="004356BB">
              <w:rPr>
                <w:rFonts w:ascii="FS Me Light" w:hAnsi="FS Me Light"/>
                <w:sz w:val="24"/>
                <w:szCs w:val="24"/>
              </w:rPr>
              <w:t>Line managing:</w:t>
            </w:r>
          </w:p>
        </w:tc>
        <w:tc>
          <w:tcPr>
            <w:tcW w:w="279" w:type="dxa"/>
            <w:shd w:val="clear" w:color="auto" w:fill="DEEAF6" w:themeFill="accent5" w:themeFillTint="33"/>
          </w:tcPr>
          <w:p w14:paraId="4B7DF575" w14:textId="77777777" w:rsidR="00AC61C8" w:rsidRPr="004356BB" w:rsidRDefault="00AC61C8" w:rsidP="00AC61C8">
            <w:pPr>
              <w:rPr>
                <w:rFonts w:ascii="FS Me Light" w:hAnsi="FS Me Light"/>
                <w:sz w:val="24"/>
                <w:szCs w:val="24"/>
              </w:rPr>
            </w:pPr>
          </w:p>
        </w:tc>
        <w:tc>
          <w:tcPr>
            <w:tcW w:w="7085" w:type="dxa"/>
            <w:shd w:val="clear" w:color="auto" w:fill="DEEAF6" w:themeFill="accent5" w:themeFillTint="33"/>
          </w:tcPr>
          <w:p w14:paraId="3A3E7806" w14:textId="4E61DA33" w:rsidR="00C42729" w:rsidRPr="004356BB" w:rsidRDefault="00083EBA" w:rsidP="00AC61C8">
            <w:pPr>
              <w:rPr>
                <w:rFonts w:ascii="FS Me Light" w:hAnsi="FS Me Light"/>
                <w:sz w:val="24"/>
                <w:szCs w:val="24"/>
              </w:rPr>
            </w:pPr>
            <w:r w:rsidRPr="004356BB">
              <w:rPr>
                <w:rFonts w:ascii="FS Me Light" w:hAnsi="FS Me Light"/>
                <w:sz w:val="24"/>
                <w:szCs w:val="24"/>
              </w:rPr>
              <w:t xml:space="preserve">Business Enablers </w:t>
            </w:r>
            <w:r w:rsidR="00F307BA" w:rsidRPr="004356BB">
              <w:rPr>
                <w:rFonts w:ascii="FS Me Light" w:hAnsi="FS Me Light"/>
                <w:sz w:val="24"/>
                <w:szCs w:val="24"/>
              </w:rPr>
              <w:t>(</w:t>
            </w:r>
            <w:r w:rsidR="004356BB" w:rsidRPr="004356BB">
              <w:rPr>
                <w:rFonts w:ascii="FS Me Light" w:hAnsi="FS Me Light"/>
                <w:sz w:val="24"/>
                <w:szCs w:val="24"/>
              </w:rPr>
              <w:t>X</w:t>
            </w:r>
            <w:r w:rsidR="00F307BA" w:rsidRPr="004356BB">
              <w:rPr>
                <w:rFonts w:ascii="FS Me Light" w:hAnsi="FS Me Light"/>
                <w:sz w:val="24"/>
                <w:szCs w:val="24"/>
              </w:rPr>
              <w:t>2)</w:t>
            </w:r>
          </w:p>
        </w:tc>
      </w:tr>
      <w:tr w:rsidR="004356BB" w:rsidRPr="004356BB" w14:paraId="0622AFA8" w14:textId="77777777" w:rsidTr="0A20E697">
        <w:tc>
          <w:tcPr>
            <w:tcW w:w="2268" w:type="dxa"/>
            <w:shd w:val="clear" w:color="auto" w:fill="DEEAF6" w:themeFill="accent5" w:themeFillTint="33"/>
          </w:tcPr>
          <w:p w14:paraId="5ABAAECA" w14:textId="584CFF01" w:rsidR="00AC61C8" w:rsidRPr="004356BB" w:rsidRDefault="00AC61C8" w:rsidP="00AC61C8">
            <w:pPr>
              <w:rPr>
                <w:rFonts w:ascii="FS Me Light" w:hAnsi="FS Me Light"/>
                <w:sz w:val="24"/>
                <w:szCs w:val="24"/>
              </w:rPr>
            </w:pPr>
            <w:r w:rsidRPr="004356BB">
              <w:rPr>
                <w:rFonts w:ascii="FS Me Light" w:hAnsi="FS Me Light"/>
                <w:sz w:val="24"/>
                <w:szCs w:val="24"/>
              </w:rPr>
              <w:t>Location:</w:t>
            </w:r>
          </w:p>
        </w:tc>
        <w:tc>
          <w:tcPr>
            <w:tcW w:w="279" w:type="dxa"/>
            <w:shd w:val="clear" w:color="auto" w:fill="DEEAF6" w:themeFill="accent5" w:themeFillTint="33"/>
          </w:tcPr>
          <w:p w14:paraId="46D06448" w14:textId="77777777" w:rsidR="00AC61C8" w:rsidRPr="004356BB" w:rsidRDefault="00AC61C8" w:rsidP="00AC61C8">
            <w:pPr>
              <w:rPr>
                <w:rFonts w:ascii="FS Me Light" w:hAnsi="FS Me Light"/>
                <w:sz w:val="24"/>
                <w:szCs w:val="24"/>
              </w:rPr>
            </w:pPr>
          </w:p>
        </w:tc>
        <w:tc>
          <w:tcPr>
            <w:tcW w:w="7085" w:type="dxa"/>
            <w:shd w:val="clear" w:color="auto" w:fill="DEEAF6" w:themeFill="accent5" w:themeFillTint="33"/>
          </w:tcPr>
          <w:p w14:paraId="43A40362" w14:textId="0486D92D" w:rsidR="00AC61C8" w:rsidRPr="004356BB" w:rsidRDefault="00B412F4" w:rsidP="00AC61C8">
            <w:pPr>
              <w:rPr>
                <w:rFonts w:ascii="FS Me Light" w:hAnsi="FS Me Light"/>
                <w:sz w:val="24"/>
                <w:szCs w:val="24"/>
              </w:rPr>
            </w:pPr>
            <w:r w:rsidRPr="004356BB">
              <w:rPr>
                <w:rFonts w:ascii="FS Me Light" w:hAnsi="FS Me Light"/>
                <w:sz w:val="24"/>
                <w:szCs w:val="24"/>
              </w:rPr>
              <w:t>Flexible – can work from any Arts Council office</w:t>
            </w:r>
            <w:r w:rsidRPr="004356BB" w:rsidDel="00B412F4">
              <w:rPr>
                <w:rFonts w:ascii="FS Me Light" w:hAnsi="FS Me Light"/>
                <w:sz w:val="24"/>
                <w:szCs w:val="24"/>
              </w:rPr>
              <w:t xml:space="preserve"> </w:t>
            </w:r>
          </w:p>
        </w:tc>
      </w:tr>
      <w:tr w:rsidR="004356BB" w:rsidRPr="004356BB" w14:paraId="6BF5AC46" w14:textId="77777777" w:rsidTr="0A20E697">
        <w:tc>
          <w:tcPr>
            <w:tcW w:w="2268" w:type="dxa"/>
            <w:shd w:val="clear" w:color="auto" w:fill="DEEAF6" w:themeFill="accent5" w:themeFillTint="33"/>
          </w:tcPr>
          <w:p w14:paraId="10A79BCE" w14:textId="08A62D7D" w:rsidR="00AC61C8" w:rsidRPr="004356BB" w:rsidRDefault="00AC61C8" w:rsidP="00AC61C8">
            <w:pPr>
              <w:rPr>
                <w:rFonts w:ascii="FS Me Light" w:hAnsi="FS Me Light"/>
                <w:sz w:val="24"/>
                <w:szCs w:val="24"/>
              </w:rPr>
            </w:pPr>
            <w:r w:rsidRPr="004356BB">
              <w:rPr>
                <w:rFonts w:ascii="FS Me Light" w:hAnsi="FS Me Light"/>
                <w:sz w:val="24"/>
                <w:szCs w:val="24"/>
              </w:rPr>
              <w:t>Travel:</w:t>
            </w:r>
          </w:p>
        </w:tc>
        <w:tc>
          <w:tcPr>
            <w:tcW w:w="279" w:type="dxa"/>
            <w:shd w:val="clear" w:color="auto" w:fill="DEEAF6" w:themeFill="accent5" w:themeFillTint="33"/>
          </w:tcPr>
          <w:p w14:paraId="0910D95F" w14:textId="77777777" w:rsidR="00AC61C8" w:rsidRPr="004356BB" w:rsidRDefault="00AC61C8" w:rsidP="00AC61C8">
            <w:pPr>
              <w:rPr>
                <w:rFonts w:ascii="FS Me Light" w:hAnsi="FS Me Light"/>
                <w:sz w:val="24"/>
                <w:szCs w:val="24"/>
              </w:rPr>
            </w:pPr>
          </w:p>
        </w:tc>
        <w:tc>
          <w:tcPr>
            <w:tcW w:w="7085" w:type="dxa"/>
            <w:shd w:val="clear" w:color="auto" w:fill="DEEAF6" w:themeFill="accent5" w:themeFillTint="33"/>
          </w:tcPr>
          <w:p w14:paraId="666FD971" w14:textId="57105C89" w:rsidR="00AC61C8" w:rsidRPr="004356BB" w:rsidRDefault="002F7DAD" w:rsidP="00AC61C8">
            <w:pPr>
              <w:rPr>
                <w:rFonts w:ascii="FS Me Light" w:hAnsi="FS Me Light"/>
                <w:sz w:val="24"/>
                <w:szCs w:val="24"/>
              </w:rPr>
            </w:pPr>
            <w:r w:rsidRPr="004356BB">
              <w:rPr>
                <w:rFonts w:ascii="FS Me Light" w:hAnsi="FS Me Light"/>
                <w:sz w:val="24"/>
                <w:szCs w:val="24"/>
              </w:rPr>
              <w:t>Occasional</w:t>
            </w:r>
          </w:p>
        </w:tc>
      </w:tr>
    </w:tbl>
    <w:p w14:paraId="04290C68" w14:textId="278C3203" w:rsidR="00AC61C8" w:rsidRPr="004356BB" w:rsidRDefault="00AC61C8" w:rsidP="00AC61C8">
      <w:pPr>
        <w:pStyle w:val="Heading3"/>
      </w:pPr>
      <w:r w:rsidRPr="004356BB">
        <w:t>The Arts Council of Wales</w:t>
      </w:r>
    </w:p>
    <w:p w14:paraId="121F4367" w14:textId="77777777" w:rsidR="00AC61C8" w:rsidRPr="004356BB" w:rsidRDefault="00AC61C8" w:rsidP="00AC61C8">
      <w:pPr>
        <w:rPr>
          <w:color w:val="auto"/>
        </w:rPr>
      </w:pPr>
      <w:r w:rsidRPr="004356BB">
        <w:rPr>
          <w:color w:val="auto"/>
        </w:rPr>
        <w:t xml:space="preserve">Arts Council of Wales is an independent charity, established by Royal Charter in 1994.  It is a Welsh Government Sponsored Body whose members are appointed by the Welsh Government.  </w:t>
      </w:r>
    </w:p>
    <w:p w14:paraId="709DD385" w14:textId="13B22181" w:rsidR="00AC61C8" w:rsidRPr="004356BB" w:rsidRDefault="00AC61C8" w:rsidP="00AC61C8">
      <w:pPr>
        <w:rPr>
          <w:color w:val="auto"/>
        </w:rPr>
      </w:pPr>
      <w:r w:rsidRPr="004356BB">
        <w:rPr>
          <w:color w:val="auto"/>
        </w:rPr>
        <w:t>The Welsh Government provides the majority of our funding.  We also distribute funding from the National Lottery and raise additional money for the arts where we can from a variety of public and private sector sources.</w:t>
      </w:r>
    </w:p>
    <w:p w14:paraId="4CF1DA40" w14:textId="444639A3" w:rsidR="00DC0FDB" w:rsidRPr="004356BB" w:rsidRDefault="00AC61C8" w:rsidP="00DC0FDB">
      <w:pPr>
        <w:pStyle w:val="BodyText"/>
      </w:pPr>
      <w:r w:rsidRPr="004356BB">
        <w:t xml:space="preserve">We’re ambitious for the arts in Wales.  Our vision is of a creative Wales where the arts are central to the life and well-being of the nation, making our country an exciting and vibrant place to live, work and visit.  The success of our vision depends on the imagination and creativity of our artists, the quality of their work and the efforts that are made to reach out to and inspire audiences.  We work to create the environment in which ambitious, enterprising artists can grow and flourish, </w:t>
      </w:r>
      <w:r w:rsidR="006444A0" w:rsidRPr="004356BB">
        <w:t>whereas</w:t>
      </w:r>
      <w:r w:rsidRPr="004356BB">
        <w:t xml:space="preserve"> many people as possible enjoy and take part in the arts.</w:t>
      </w:r>
    </w:p>
    <w:p w14:paraId="4867750E" w14:textId="4D68EA50" w:rsidR="00AC61C8" w:rsidRPr="004356BB" w:rsidRDefault="00AC61C8" w:rsidP="00DC0FDB">
      <w:pPr>
        <w:pStyle w:val="Heading3"/>
      </w:pPr>
      <w:r w:rsidRPr="004356BB">
        <w:t>Our values</w:t>
      </w:r>
    </w:p>
    <w:p w14:paraId="6526D746" w14:textId="77777777" w:rsidR="00DC0FDB" w:rsidRPr="004356BB" w:rsidRDefault="005F748A" w:rsidP="008C77EA">
      <w:pPr>
        <w:rPr>
          <w:color w:val="auto"/>
        </w:rPr>
        <w:sectPr w:rsidR="00DC0FDB" w:rsidRPr="004356BB" w:rsidSect="005E1D91">
          <w:headerReference w:type="default" r:id="rId12"/>
          <w:footerReference w:type="default" r:id="rId13"/>
          <w:headerReference w:type="first" r:id="rId14"/>
          <w:footerReference w:type="first" r:id="rId15"/>
          <w:pgSz w:w="11910" w:h="16840"/>
          <w:pgMar w:top="1134" w:right="1134" w:bottom="1134" w:left="1134" w:header="283" w:footer="394" w:gutter="0"/>
          <w:cols w:space="708"/>
          <w:titlePg/>
          <w:docGrid w:linePitch="360"/>
        </w:sectPr>
      </w:pPr>
      <w:r w:rsidRPr="004356BB">
        <w:rPr>
          <w:color w:val="auto"/>
        </w:rPr>
        <w:lastRenderedPageBreak/>
        <w:t>As a public body we’re expected to uphold the highest standards of accountability and openness.  We also value creativity and innovation.  Our staff often work together in groups and teams to achieve our programmes of work.  We place particular emphasis on flexible, collaborative working and support our staff to nurture and develop these skills.</w:t>
      </w:r>
      <w:r w:rsidR="003F3783" w:rsidRPr="004356BB">
        <w:rPr>
          <w:color w:val="auto"/>
        </w:rPr>
        <w:t xml:space="preserve"> </w:t>
      </w:r>
    </w:p>
    <w:p w14:paraId="63BB04E5" w14:textId="69A5169C" w:rsidR="00AC61C8" w:rsidRPr="004356BB" w:rsidRDefault="005F748A" w:rsidP="008C77EA">
      <w:pPr>
        <w:pStyle w:val="Heading3"/>
      </w:pPr>
      <w:r w:rsidRPr="004356BB">
        <w:lastRenderedPageBreak/>
        <w:t>About this role</w:t>
      </w:r>
    </w:p>
    <w:p w14:paraId="7E5253C7" w14:textId="1CAFCBED" w:rsidR="007B6BDC" w:rsidRPr="004356BB" w:rsidRDefault="007B6BDC" w:rsidP="5173C83C">
      <w:pPr>
        <w:pStyle w:val="BodyText"/>
        <w:spacing w:before="0"/>
        <w:rPr>
          <w:rFonts w:eastAsia="FS Me Light" w:cs="FS Me Light"/>
          <w:color w:val="404040" w:themeColor="text1" w:themeTint="BF"/>
        </w:rPr>
      </w:pPr>
      <w:r w:rsidRPr="004356BB">
        <w:t>This newly created position</w:t>
      </w:r>
      <w:r w:rsidR="00BC4523" w:rsidRPr="004356BB">
        <w:t>, and team,</w:t>
      </w:r>
      <w:r w:rsidRPr="004356BB">
        <w:t xml:space="preserve"> is central to the Arts Council’s bold ambition to deliver proactive, strategic, and responsive support to the sector. As </w:t>
      </w:r>
      <w:r w:rsidRPr="004356BB">
        <w:rPr>
          <w:b/>
          <w:bCs/>
        </w:rPr>
        <w:t>Senior Business Enabler</w:t>
      </w:r>
      <w:r w:rsidRPr="004356BB">
        <w:t>, you’ll be at the forefront of designing and delivering a transformative programme of business and operational initiatives that empower arts organisations to thrive.</w:t>
      </w:r>
      <w:r w:rsidR="61024B9D" w:rsidRPr="004356BB">
        <w:t xml:space="preserve">  </w:t>
      </w:r>
      <w:r w:rsidR="61024B9D" w:rsidRPr="004356BB">
        <w:rPr>
          <w:rFonts w:eastAsia="FS Me Light" w:cs="FS Me Light"/>
          <w:color w:val="404040" w:themeColor="text1" w:themeTint="BF"/>
        </w:rPr>
        <w:t>This is a dynamic and outward facing role, so you will be confident communicator and a</w:t>
      </w:r>
      <w:r w:rsidR="5C2345F7" w:rsidRPr="004356BB">
        <w:rPr>
          <w:rFonts w:eastAsia="FS Me Light" w:cs="FS Me Light"/>
          <w:color w:val="404040" w:themeColor="text1" w:themeTint="BF"/>
        </w:rPr>
        <w:t>dept in applying a</w:t>
      </w:r>
      <w:r w:rsidR="61024B9D" w:rsidRPr="004356BB">
        <w:rPr>
          <w:rFonts w:eastAsia="FS Me Light" w:cs="FS Me Light"/>
          <w:color w:val="404040" w:themeColor="text1" w:themeTint="BF"/>
        </w:rPr>
        <w:t xml:space="preserve"> mentoring approach.</w:t>
      </w:r>
    </w:p>
    <w:p w14:paraId="70AF8D18" w14:textId="0FE85454" w:rsidR="007B6BDC" w:rsidRPr="004356BB" w:rsidRDefault="007B6BDC" w:rsidP="007B6BDC">
      <w:pPr>
        <w:pStyle w:val="BodyText"/>
      </w:pPr>
      <w:r w:rsidRPr="004356BB">
        <w:t xml:space="preserve">Working closely with the Head of Business Development, you’ll </w:t>
      </w:r>
      <w:r w:rsidR="006965AF" w:rsidRPr="004356BB">
        <w:t>support</w:t>
      </w:r>
      <w:r w:rsidRPr="004356BB">
        <w:t xml:space="preserve"> the development of a comprehensive support framework—one that is agile, forward-thinking, and tailored to the evolving needs of the sector. You’ll oversee the implementation of this programme and manage a dynamic team of two Business Enablers, ensuring high-impact delivery across a range of initiatives.</w:t>
      </w:r>
    </w:p>
    <w:p w14:paraId="19C4CEED" w14:textId="77777777" w:rsidR="007B6BDC" w:rsidRPr="004356BB" w:rsidRDefault="007B6BDC" w:rsidP="007B6BDC">
      <w:pPr>
        <w:pStyle w:val="BodyText"/>
      </w:pPr>
      <w:r w:rsidRPr="004356BB">
        <w:t>At the heart of this role is a commitment to deep sector engagement. You’ll champion a business partnering approach, collaborating with colleagues in Research and the Arts Directorate to uncover insights, identify opportunities, and shape targeted interventions. Whether it’s bespoke support for individual organisations or sector-wide training programmes, your work will make a tangible difference.</w:t>
      </w:r>
    </w:p>
    <w:p w14:paraId="2E4321A8" w14:textId="715E524B" w:rsidR="007B6BDC" w:rsidRPr="004356BB" w:rsidRDefault="007B6BDC" w:rsidP="007B6BDC">
      <w:pPr>
        <w:pStyle w:val="BodyText"/>
      </w:pPr>
      <w:r w:rsidRPr="004356BB">
        <w:t>We’re looking for someone with a strong background in business partnering and a passion for enabling success. You may bring expertise in a specific area—such as Finance, HR, Governance, Climate Justice, or Fundraising—but you’ll also be confident navigating a broad spectrum of business disciplines. Your ability to build trusted relationships with stakeholders and provide expert guidance will be key to your success.</w:t>
      </w:r>
    </w:p>
    <w:p w14:paraId="37DDC073" w14:textId="77777777" w:rsidR="005F748A" w:rsidRPr="004356BB" w:rsidRDefault="005F748A" w:rsidP="005F748A">
      <w:pPr>
        <w:pStyle w:val="Heading3"/>
      </w:pPr>
      <w:r w:rsidRPr="004356BB">
        <w:t>Principal responsibilities</w:t>
      </w:r>
    </w:p>
    <w:p w14:paraId="22A5BAE4" w14:textId="0F4E7C34" w:rsidR="00900715" w:rsidRPr="004356BB" w:rsidRDefault="00201664" w:rsidP="00067E7F">
      <w:pPr>
        <w:pStyle w:val="BodyText"/>
        <w:rPr>
          <w:bCs/>
        </w:rPr>
      </w:pPr>
      <w:r w:rsidRPr="004356BB">
        <w:rPr>
          <w:color w:val="2E74B5" w:themeColor="accent5" w:themeShade="BF"/>
        </w:rPr>
        <w:t>Business Partnering</w:t>
      </w:r>
      <w:r w:rsidR="004279C7" w:rsidRPr="004356BB">
        <w:rPr>
          <w:color w:val="2E74B5" w:themeColor="accent5" w:themeShade="BF"/>
        </w:rPr>
        <w:t xml:space="preserve"> and business support</w:t>
      </w:r>
      <w:r w:rsidR="00675F69" w:rsidRPr="004356BB">
        <w:rPr>
          <w:color w:val="2E74B5" w:themeColor="accent5" w:themeShade="BF"/>
        </w:rPr>
        <w:t xml:space="preserve"> </w:t>
      </w:r>
      <w:r w:rsidR="00675F69" w:rsidRPr="004356BB">
        <w:t>–</w:t>
      </w:r>
      <w:r w:rsidR="005F13E6" w:rsidRPr="004356BB">
        <w:t>Advise on</w:t>
      </w:r>
      <w:r w:rsidR="004641D3" w:rsidRPr="004356BB">
        <w:t xml:space="preserve"> the development</w:t>
      </w:r>
      <w:r w:rsidR="00900397" w:rsidRPr="004356BB">
        <w:t xml:space="preserve"> and delivery</w:t>
      </w:r>
      <w:r w:rsidR="004641D3" w:rsidRPr="004356BB">
        <w:t xml:space="preserve"> of a </w:t>
      </w:r>
      <w:r w:rsidR="00B07795" w:rsidRPr="004356BB">
        <w:t>robust</w:t>
      </w:r>
      <w:r w:rsidR="004641D3" w:rsidRPr="004356BB">
        <w:t xml:space="preserve"> business partnering model for the team</w:t>
      </w:r>
      <w:r w:rsidR="00395B84" w:rsidRPr="004356BB">
        <w:t xml:space="preserve"> which will provide the information and basis that identifies the need</w:t>
      </w:r>
      <w:r w:rsidR="00565442" w:rsidRPr="004356BB">
        <w:t xml:space="preserve"> of the sector.  W</w:t>
      </w:r>
      <w:r w:rsidR="004641D3" w:rsidRPr="004356BB">
        <w:t>orking in close collaboration with Arts Directorate relationship managers to deliver a cohesive and responsive framework that empowers organisations to access tailored business and operational support</w:t>
      </w:r>
      <w:r w:rsidR="004A15CE" w:rsidRPr="004356BB">
        <w:t xml:space="preserve"> including:</w:t>
      </w:r>
    </w:p>
    <w:p w14:paraId="45EC7B65" w14:textId="38DA00F6" w:rsidR="004A15CE" w:rsidRPr="004356BB" w:rsidRDefault="004A15CE" w:rsidP="000F40EA">
      <w:pPr>
        <w:pStyle w:val="BodyText"/>
        <w:numPr>
          <w:ilvl w:val="0"/>
          <w:numId w:val="17"/>
        </w:numPr>
      </w:pPr>
      <w:r w:rsidRPr="004356BB">
        <w:t>responsibility for managing the allocation of business partnering support across the team, ensuring that all multi-year funded organisations are assigned a named business support contact. You will also serve as the primary point of contact for organisations with more complex business needs.</w:t>
      </w:r>
    </w:p>
    <w:p w14:paraId="5B9AAD09" w14:textId="73EA1BE6" w:rsidR="00EB0A82" w:rsidRPr="004356BB" w:rsidRDefault="00035BBB" w:rsidP="000F40EA">
      <w:pPr>
        <w:pStyle w:val="BodyText"/>
        <w:numPr>
          <w:ilvl w:val="0"/>
          <w:numId w:val="17"/>
        </w:numPr>
      </w:pPr>
      <w:r w:rsidRPr="004356BB">
        <w:t xml:space="preserve">Leverage data and sector insights to shape a dynamic and responsive programme of </w:t>
      </w:r>
      <w:r w:rsidR="00510C10" w:rsidRPr="004356BB">
        <w:t xml:space="preserve">proactive </w:t>
      </w:r>
      <w:r w:rsidRPr="004356BB">
        <w:t>business support initiatives. This includes ensuring timely feedback from the sector and working closely with relationship managers to assess emerging needs and priorities</w:t>
      </w:r>
      <w:r w:rsidR="00900715" w:rsidRPr="004356BB">
        <w:t>.</w:t>
      </w:r>
    </w:p>
    <w:p w14:paraId="2F8ACD71" w14:textId="1CA2A371" w:rsidR="00900715" w:rsidRPr="004356BB" w:rsidRDefault="008B6886" w:rsidP="000F40EA">
      <w:pPr>
        <w:pStyle w:val="BodyText"/>
        <w:numPr>
          <w:ilvl w:val="0"/>
          <w:numId w:val="17"/>
        </w:numPr>
      </w:pPr>
      <w:r w:rsidRPr="004356BB">
        <w:lastRenderedPageBreak/>
        <w:t>Foster strong partnerships with external organisations and collaborators to drive a unified and impactful approach to supporting the sector.</w:t>
      </w:r>
    </w:p>
    <w:p w14:paraId="044F326F" w14:textId="7E0E16ED" w:rsidR="004279C7" w:rsidRPr="004356BB" w:rsidRDefault="00756C9E" w:rsidP="000F40EA">
      <w:pPr>
        <w:pStyle w:val="BodyText"/>
        <w:numPr>
          <w:ilvl w:val="0"/>
          <w:numId w:val="17"/>
        </w:numPr>
      </w:pPr>
      <w:r w:rsidRPr="004356BB">
        <w:t>Provide regular, insightful reporting to executive leadership on the progress, impact, and outcomes of the programme</w:t>
      </w:r>
      <w:r w:rsidRPr="004356BB">
        <w:rPr>
          <w:b/>
          <w:bCs/>
        </w:rPr>
        <w:t>.</w:t>
      </w:r>
    </w:p>
    <w:p w14:paraId="59BB306F" w14:textId="641CFFE7" w:rsidR="00B82796" w:rsidRPr="004356BB" w:rsidRDefault="003466A7" w:rsidP="00861402">
      <w:pPr>
        <w:pStyle w:val="BodyText"/>
        <w:numPr>
          <w:ilvl w:val="0"/>
          <w:numId w:val="17"/>
        </w:numPr>
      </w:pPr>
      <w:r w:rsidRPr="004356BB">
        <w:t>Evaluate and recommend targeted support strategies for organisations with specific needs, ensuring tailored and effective interventions</w:t>
      </w:r>
    </w:p>
    <w:p w14:paraId="1270887C" w14:textId="293174AF" w:rsidR="0028343F" w:rsidRPr="004356BB" w:rsidRDefault="0028343F" w:rsidP="0028343F">
      <w:pPr>
        <w:pStyle w:val="BodyText"/>
        <w:numPr>
          <w:ilvl w:val="0"/>
          <w:numId w:val="17"/>
        </w:numPr>
        <w:rPr>
          <w:bCs/>
        </w:rPr>
      </w:pPr>
      <w:r w:rsidRPr="004356BB">
        <w:rPr>
          <w:bCs/>
        </w:rPr>
        <w:t>Monitoring of organisations financial and operational returns and information, using this</w:t>
      </w:r>
      <w:r w:rsidR="00B5191C" w:rsidRPr="004356BB">
        <w:rPr>
          <w:bCs/>
        </w:rPr>
        <w:t xml:space="preserve"> </w:t>
      </w:r>
      <w:r w:rsidR="00245A77" w:rsidRPr="004356BB">
        <w:rPr>
          <w:bCs/>
        </w:rPr>
        <w:t>information</w:t>
      </w:r>
      <w:r w:rsidRPr="004356BB">
        <w:rPr>
          <w:bCs/>
        </w:rPr>
        <w:t xml:space="preserve"> to identify any additional support requirements.</w:t>
      </w:r>
    </w:p>
    <w:p w14:paraId="7A46012A" w14:textId="77777777" w:rsidR="00D6626B" w:rsidRPr="004356BB" w:rsidRDefault="00D6626B" w:rsidP="00D6626B">
      <w:pPr>
        <w:pStyle w:val="BodyText"/>
        <w:numPr>
          <w:ilvl w:val="0"/>
          <w:numId w:val="17"/>
        </w:numPr>
      </w:pPr>
      <w:r w:rsidRPr="004356BB">
        <w:t>Responsible for the coordination and delivery of sector training events focused on business and operational development.</w:t>
      </w:r>
    </w:p>
    <w:p w14:paraId="70BF5DC5" w14:textId="77777777" w:rsidR="00B41425" w:rsidRPr="004356BB" w:rsidRDefault="00B41425" w:rsidP="004641D3">
      <w:pPr>
        <w:pStyle w:val="BodyText"/>
        <w:rPr>
          <w:bCs/>
        </w:rPr>
      </w:pPr>
    </w:p>
    <w:p w14:paraId="167AA09B" w14:textId="29CBD8AE" w:rsidR="008C4AD9" w:rsidRPr="004356BB" w:rsidRDefault="00A228FA" w:rsidP="00861402">
      <w:pPr>
        <w:pStyle w:val="BodyText"/>
        <w:rPr>
          <w:bCs/>
        </w:rPr>
      </w:pPr>
      <w:r w:rsidRPr="004356BB">
        <w:rPr>
          <w:color w:val="2E74B5" w:themeColor="accent5" w:themeShade="BF"/>
        </w:rPr>
        <w:t xml:space="preserve">Business resilience and training </w:t>
      </w:r>
      <w:r w:rsidR="005F748A" w:rsidRPr="004356BB">
        <w:t>–</w:t>
      </w:r>
      <w:r w:rsidR="000573BD" w:rsidRPr="004356BB">
        <w:rPr>
          <w:rFonts w:ascii="FuturaWelsh" w:eastAsia="Calibri" w:hAnsi="FuturaWelsh" w:cs="Times New Roman"/>
          <w:bCs/>
          <w:sz w:val="22"/>
          <w:szCs w:val="22"/>
        </w:rPr>
        <w:t xml:space="preserve"> </w:t>
      </w:r>
      <w:r w:rsidR="00963F3F" w:rsidRPr="004356BB">
        <w:rPr>
          <w:bCs/>
        </w:rPr>
        <w:t xml:space="preserve">oversees the management of delivery of our business resilience and training </w:t>
      </w:r>
      <w:r w:rsidR="00C4268A" w:rsidRPr="004356BB">
        <w:rPr>
          <w:bCs/>
        </w:rPr>
        <w:t>budgets</w:t>
      </w:r>
      <w:r w:rsidR="00A321E6" w:rsidRPr="004356BB">
        <w:rPr>
          <w:bCs/>
        </w:rPr>
        <w:t xml:space="preserve"> to include:</w:t>
      </w:r>
    </w:p>
    <w:p w14:paraId="1B242EE8" w14:textId="2D8118CC" w:rsidR="008C4AD9" w:rsidRPr="004356BB" w:rsidRDefault="00FB4C67" w:rsidP="008C4AD9">
      <w:pPr>
        <w:pStyle w:val="BodyText"/>
        <w:numPr>
          <w:ilvl w:val="0"/>
          <w:numId w:val="18"/>
        </w:numPr>
      </w:pPr>
      <w:r w:rsidRPr="004356BB">
        <w:t>e</w:t>
      </w:r>
      <w:r w:rsidR="008C4AD9" w:rsidRPr="004356BB">
        <w:t>valuate and recommend targeted support strategies for organisations with specific needs, ensuring tailored and effective interventions</w:t>
      </w:r>
    </w:p>
    <w:p w14:paraId="21E9412A" w14:textId="125C2F87" w:rsidR="00A321E6" w:rsidRPr="004356BB" w:rsidRDefault="00FB4C67" w:rsidP="00A321E6">
      <w:pPr>
        <w:pStyle w:val="BodyText"/>
        <w:numPr>
          <w:ilvl w:val="0"/>
          <w:numId w:val="18"/>
        </w:numPr>
        <w:rPr>
          <w:bCs/>
        </w:rPr>
      </w:pPr>
      <w:r w:rsidRPr="004356BB">
        <w:rPr>
          <w:bCs/>
        </w:rPr>
        <w:t>o</w:t>
      </w:r>
      <w:r w:rsidR="00985C7F" w:rsidRPr="004356BB">
        <w:rPr>
          <w:bCs/>
        </w:rPr>
        <w:t>versee</w:t>
      </w:r>
      <w:r w:rsidR="00A321E6" w:rsidRPr="004356BB">
        <w:rPr>
          <w:bCs/>
        </w:rPr>
        <w:t xml:space="preserve"> the </w:t>
      </w:r>
      <w:r w:rsidR="00AF3F63" w:rsidRPr="004356BB">
        <w:rPr>
          <w:bCs/>
        </w:rPr>
        <w:t>assessment</w:t>
      </w:r>
      <w:r w:rsidR="00A321E6" w:rsidRPr="004356BB">
        <w:rPr>
          <w:bCs/>
        </w:rPr>
        <w:t xml:space="preserve"> of </w:t>
      </w:r>
      <w:r w:rsidR="003F6894" w:rsidRPr="004356BB">
        <w:rPr>
          <w:bCs/>
        </w:rPr>
        <w:t xml:space="preserve">individual </w:t>
      </w:r>
      <w:r w:rsidR="003927F2" w:rsidRPr="004356BB">
        <w:rPr>
          <w:bCs/>
        </w:rPr>
        <w:t>b</w:t>
      </w:r>
      <w:r w:rsidR="00A321E6" w:rsidRPr="004356BB">
        <w:rPr>
          <w:bCs/>
        </w:rPr>
        <w:t>usiness resilience and training grant applications</w:t>
      </w:r>
      <w:r w:rsidR="001F27DE" w:rsidRPr="004356BB">
        <w:rPr>
          <w:bCs/>
        </w:rPr>
        <w:t xml:space="preserve"> and requests</w:t>
      </w:r>
      <w:r w:rsidR="00807DA1" w:rsidRPr="004356BB">
        <w:rPr>
          <w:bCs/>
        </w:rPr>
        <w:t>,</w:t>
      </w:r>
      <w:r w:rsidR="00A321E6" w:rsidRPr="004356BB">
        <w:rPr>
          <w:bCs/>
        </w:rPr>
        <w:t xml:space="preserve"> in line with Arts Council of Wales Corporate Plan and Welsh Government agendas to deliver strategic priorities through offering advice and support to potential applicants throughout the process</w:t>
      </w:r>
      <w:r w:rsidR="00A4120F" w:rsidRPr="004356BB">
        <w:rPr>
          <w:bCs/>
        </w:rPr>
        <w:t>.</w:t>
      </w:r>
      <w:r w:rsidR="00A321E6" w:rsidRPr="004356BB">
        <w:rPr>
          <w:bCs/>
        </w:rPr>
        <w:t> </w:t>
      </w:r>
    </w:p>
    <w:p w14:paraId="5923FA4B" w14:textId="653FD6A4" w:rsidR="00DE4EC2" w:rsidRPr="004356BB" w:rsidRDefault="00B00AA6" w:rsidP="00861402">
      <w:pPr>
        <w:pStyle w:val="BodyText"/>
        <w:numPr>
          <w:ilvl w:val="0"/>
          <w:numId w:val="18"/>
        </w:numPr>
        <w:rPr>
          <w:bCs/>
        </w:rPr>
      </w:pPr>
      <w:r w:rsidRPr="004356BB">
        <w:rPr>
          <w:bCs/>
        </w:rPr>
        <w:t xml:space="preserve">responsibility for </w:t>
      </w:r>
      <w:r w:rsidR="007B78ED" w:rsidRPr="004356BB">
        <w:rPr>
          <w:bCs/>
        </w:rPr>
        <w:t xml:space="preserve">negotiating, </w:t>
      </w:r>
      <w:r w:rsidRPr="004356BB">
        <w:rPr>
          <w:bCs/>
        </w:rPr>
        <w:t xml:space="preserve">commissioning, co-ordination and selection of external </w:t>
      </w:r>
      <w:r w:rsidR="00A4120F" w:rsidRPr="004356BB">
        <w:rPr>
          <w:bCs/>
        </w:rPr>
        <w:t>delivery organisations.</w:t>
      </w:r>
      <w:r w:rsidR="00DE4EC2" w:rsidRPr="004356BB">
        <w:rPr>
          <w:bCs/>
        </w:rPr>
        <w:t xml:space="preserve">  Liaises and deals with external consultants during bespoke work with clients to ensure a smooth process and that the necessary outcomes are achieved.</w:t>
      </w:r>
    </w:p>
    <w:p w14:paraId="7C92399F" w14:textId="446D381D" w:rsidR="00A4120F" w:rsidRPr="004356BB" w:rsidRDefault="003053BF" w:rsidP="00A321E6">
      <w:pPr>
        <w:pStyle w:val="BodyText"/>
        <w:numPr>
          <w:ilvl w:val="0"/>
          <w:numId w:val="18"/>
        </w:numPr>
      </w:pPr>
      <w:r w:rsidRPr="004356BB">
        <w:t>provide tailored technical and business guidance to applicants and funded organisations, helping to build their resilience and capacity for sustainable growth</w:t>
      </w:r>
      <w:r w:rsidR="007A5878" w:rsidRPr="004356BB">
        <w:t>.</w:t>
      </w:r>
    </w:p>
    <w:p w14:paraId="3F837DB7" w14:textId="77777777" w:rsidR="00FD2BC9" w:rsidRPr="004356BB" w:rsidRDefault="00FD2BC9" w:rsidP="00FD2BC9">
      <w:pPr>
        <w:pStyle w:val="BodyText"/>
        <w:numPr>
          <w:ilvl w:val="0"/>
          <w:numId w:val="18"/>
        </w:numPr>
        <w:rPr>
          <w:bCs/>
        </w:rPr>
      </w:pPr>
      <w:r w:rsidRPr="004356BB">
        <w:rPr>
          <w:bCs/>
        </w:rPr>
        <w:t>Provides analysis and reports on grant awards, spending, financial performance, grant related data and other information received and system held data as required to both internal and external stakeholders.</w:t>
      </w:r>
    </w:p>
    <w:p w14:paraId="098FDEA2" w14:textId="211B5E5A" w:rsidR="003053BF" w:rsidRPr="004356BB" w:rsidRDefault="003053BF" w:rsidP="00861402">
      <w:pPr>
        <w:pStyle w:val="BodyText"/>
        <w:ind w:left="720"/>
      </w:pPr>
    </w:p>
    <w:p w14:paraId="0FA1B796" w14:textId="6802C813" w:rsidR="008E1737" w:rsidRPr="004356BB" w:rsidRDefault="002F7DAD" w:rsidP="00C42729">
      <w:pPr>
        <w:pStyle w:val="BodyText"/>
        <w:rPr>
          <w:bCs/>
        </w:rPr>
      </w:pPr>
      <w:r w:rsidRPr="004356BB">
        <w:rPr>
          <w:color w:val="2E74B5" w:themeColor="accent5" w:themeShade="BF"/>
        </w:rPr>
        <w:t>Audit</w:t>
      </w:r>
      <w:r w:rsidR="008E1737" w:rsidRPr="004356BB">
        <w:rPr>
          <w:color w:val="2E74B5" w:themeColor="accent5" w:themeShade="BF"/>
        </w:rPr>
        <w:t xml:space="preserve"> </w:t>
      </w:r>
      <w:r w:rsidR="005F748A" w:rsidRPr="004356BB">
        <w:t xml:space="preserve">– </w:t>
      </w:r>
      <w:r w:rsidRPr="004356BB">
        <w:rPr>
          <w:bCs/>
        </w:rPr>
        <w:t xml:space="preserve">oversees the </w:t>
      </w:r>
      <w:r w:rsidR="00E12414" w:rsidRPr="004356BB">
        <w:rPr>
          <w:bCs/>
        </w:rPr>
        <w:t>business resilience and training programmes</w:t>
      </w:r>
      <w:r w:rsidRPr="004356BB">
        <w:rPr>
          <w:bCs/>
        </w:rPr>
        <w:t xml:space="preserve"> to ensure that appropriate records are in place to assist with the effective delivery of Internal and External Audits.  This includes:</w:t>
      </w:r>
    </w:p>
    <w:p w14:paraId="45FCBD65" w14:textId="45BB2579" w:rsidR="002F7DAD" w:rsidRPr="004356BB" w:rsidRDefault="002F7DAD" w:rsidP="00887A94">
      <w:pPr>
        <w:pStyle w:val="BodyText"/>
        <w:numPr>
          <w:ilvl w:val="0"/>
          <w:numId w:val="11"/>
        </w:numPr>
        <w:rPr>
          <w:bCs/>
        </w:rPr>
      </w:pPr>
      <w:r w:rsidRPr="004356BB">
        <w:rPr>
          <w:bCs/>
        </w:rPr>
        <w:t>dealing with and providing explanations to auditors within own area of responsibility</w:t>
      </w:r>
    </w:p>
    <w:p w14:paraId="3799763D" w14:textId="4ADBFF52" w:rsidR="002F7DAD" w:rsidRPr="004356BB" w:rsidRDefault="002F7DAD" w:rsidP="00887A94">
      <w:pPr>
        <w:pStyle w:val="BodyText"/>
        <w:numPr>
          <w:ilvl w:val="0"/>
          <w:numId w:val="11"/>
        </w:numPr>
        <w:rPr>
          <w:bCs/>
        </w:rPr>
      </w:pPr>
      <w:r w:rsidRPr="004356BB">
        <w:rPr>
          <w:bCs/>
        </w:rPr>
        <w:lastRenderedPageBreak/>
        <w:t>designing and implementing solutions in response to audit recommendations.</w:t>
      </w:r>
    </w:p>
    <w:p w14:paraId="1214F954" w14:textId="658B0D8E" w:rsidR="006A09DB" w:rsidRPr="004356BB" w:rsidRDefault="002F7DAD" w:rsidP="00A618B9">
      <w:pPr>
        <w:pStyle w:val="BodyText"/>
        <w:rPr>
          <w:bCs/>
        </w:rPr>
      </w:pPr>
      <w:r w:rsidRPr="004356BB">
        <w:rPr>
          <w:color w:val="006699"/>
        </w:rPr>
        <w:t>Quality assurance</w:t>
      </w:r>
      <w:r w:rsidR="00057812" w:rsidRPr="004356BB">
        <w:rPr>
          <w:color w:val="006699"/>
        </w:rPr>
        <w:t xml:space="preserve"> </w:t>
      </w:r>
      <w:r w:rsidR="00057812" w:rsidRPr="004356BB">
        <w:t>–</w:t>
      </w:r>
      <w:r w:rsidR="00A618B9" w:rsidRPr="004356BB">
        <w:t xml:space="preserve"> </w:t>
      </w:r>
      <w:r w:rsidRPr="004356BB">
        <w:rPr>
          <w:bCs/>
        </w:rPr>
        <w:t>leading on reviews of data integrity, monitoring for potential Fraud</w:t>
      </w:r>
      <w:r w:rsidR="00A618B9" w:rsidRPr="004356BB">
        <w:rPr>
          <w:bCs/>
        </w:rPr>
        <w:t>.</w:t>
      </w:r>
    </w:p>
    <w:p w14:paraId="5A6DDC4A" w14:textId="5B9D42AA" w:rsidR="00A00F19" w:rsidRPr="004356BB" w:rsidRDefault="002F7DAD" w:rsidP="002F7DAD">
      <w:pPr>
        <w:pStyle w:val="BodyText"/>
        <w:rPr>
          <w:bCs/>
        </w:rPr>
      </w:pPr>
      <w:r w:rsidRPr="004356BB">
        <w:rPr>
          <w:color w:val="2E74B5" w:themeColor="accent5" w:themeShade="BF"/>
        </w:rPr>
        <w:t xml:space="preserve">Advice and specialist knowledge </w:t>
      </w:r>
      <w:r w:rsidRPr="004356BB">
        <w:rPr>
          <w:bCs/>
        </w:rPr>
        <w:t>– offers specialist knowledge to colleagues, partners</w:t>
      </w:r>
      <w:r w:rsidR="00795065" w:rsidRPr="004356BB">
        <w:rPr>
          <w:bCs/>
        </w:rPr>
        <w:t>, organisations</w:t>
      </w:r>
      <w:r w:rsidRPr="004356BB">
        <w:rPr>
          <w:bCs/>
        </w:rPr>
        <w:t xml:space="preserve"> and applicants.</w:t>
      </w:r>
    </w:p>
    <w:p w14:paraId="11AB2487" w14:textId="46B82C04" w:rsidR="00135E50" w:rsidRPr="004356BB" w:rsidRDefault="00DE6273" w:rsidP="00135E50">
      <w:pPr>
        <w:pStyle w:val="BodyText"/>
        <w:rPr>
          <w:bCs/>
        </w:rPr>
      </w:pPr>
      <w:r w:rsidRPr="004356BB">
        <w:rPr>
          <w:color w:val="2E74B5" w:themeColor="accent5" w:themeShade="BF"/>
        </w:rPr>
        <w:t xml:space="preserve">Subsidy Control </w:t>
      </w:r>
      <w:r w:rsidR="00B51AC4" w:rsidRPr="004356BB">
        <w:rPr>
          <w:bCs/>
        </w:rPr>
        <w:t>–</w:t>
      </w:r>
      <w:r w:rsidR="00135E50" w:rsidRPr="004356BB">
        <w:rPr>
          <w:bCs/>
        </w:rPr>
        <w:t xml:space="preserve"> </w:t>
      </w:r>
      <w:r w:rsidR="00135E50" w:rsidRPr="004356BB">
        <w:t xml:space="preserve">Ensure </w:t>
      </w:r>
      <w:r w:rsidR="000B251C" w:rsidRPr="004356BB">
        <w:t>Arts Council</w:t>
      </w:r>
      <w:r w:rsidR="00135E50" w:rsidRPr="004356BB">
        <w:t xml:space="preserve"> compliance</w:t>
      </w:r>
      <w:r w:rsidR="00135E50" w:rsidRPr="004356BB">
        <w:rPr>
          <w:bCs/>
        </w:rPr>
        <w:t> with the UK Subsidy Control Act 2022 by overseeing the assessment, documentation, and reporting of all relevant financial assistance provided to external organisations or subsidiaries. Including:</w:t>
      </w:r>
    </w:p>
    <w:p w14:paraId="0C0B14DB" w14:textId="626C084A" w:rsidR="002734BD" w:rsidRPr="004356BB" w:rsidRDefault="00393D2F" w:rsidP="002734BD">
      <w:pPr>
        <w:pStyle w:val="BodyText"/>
        <w:numPr>
          <w:ilvl w:val="0"/>
          <w:numId w:val="20"/>
        </w:numPr>
        <w:rPr>
          <w:bCs/>
        </w:rPr>
      </w:pPr>
      <w:r w:rsidRPr="004356BB">
        <w:t>participating in</w:t>
      </w:r>
      <w:r w:rsidR="009B04DC" w:rsidRPr="004356BB">
        <w:t xml:space="preserve"> the working group (consisting of other </w:t>
      </w:r>
      <w:r w:rsidR="002E0D87" w:rsidRPr="004356BB">
        <w:t>Arm’s Length</w:t>
      </w:r>
      <w:r w:rsidR="009B04DC" w:rsidRPr="004356BB">
        <w:t xml:space="preserve"> bodies, WG and UK Arts Councils) to m</w:t>
      </w:r>
      <w:r w:rsidR="002734BD" w:rsidRPr="004356BB">
        <w:t xml:space="preserve">onitor and </w:t>
      </w:r>
      <w:r w:rsidR="008B6FF1" w:rsidRPr="004356BB">
        <w:t>implement</w:t>
      </w:r>
      <w:r w:rsidR="002734BD" w:rsidRPr="004356BB">
        <w:t xml:space="preserve"> legislative updates</w:t>
      </w:r>
      <w:r w:rsidR="002734BD" w:rsidRPr="004356BB">
        <w:rPr>
          <w:bCs/>
        </w:rPr>
        <w:t> and statutory guidance to ensure internal policies and practices remain aligned with current subsidy control requirements.</w:t>
      </w:r>
    </w:p>
    <w:p w14:paraId="202BC1D8" w14:textId="795C43E3" w:rsidR="002734BD" w:rsidRDefault="008124CD" w:rsidP="002734BD">
      <w:pPr>
        <w:pStyle w:val="BodyText"/>
        <w:numPr>
          <w:ilvl w:val="0"/>
          <w:numId w:val="20"/>
        </w:numPr>
        <w:rPr>
          <w:bCs/>
        </w:rPr>
      </w:pPr>
      <w:r w:rsidRPr="004356BB">
        <w:t>Oversee</w:t>
      </w:r>
      <w:r w:rsidR="002734BD" w:rsidRPr="004356BB">
        <w:t xml:space="preserve"> the development and implementation</w:t>
      </w:r>
      <w:r w:rsidR="002734BD" w:rsidRPr="004356BB">
        <w:rPr>
          <w:bCs/>
        </w:rPr>
        <w:t> of internal controls and procedures to assess whether proposed funding constitutes a subsidy and, if so, ensure it meets the legal tests and transparency obligations.</w:t>
      </w:r>
    </w:p>
    <w:p w14:paraId="6489714B" w14:textId="26E57C52" w:rsidR="00AE58A9" w:rsidRPr="00AE58A9" w:rsidRDefault="00AE58A9" w:rsidP="00AE58A9">
      <w:pPr>
        <w:pStyle w:val="ListParagraph"/>
        <w:numPr>
          <w:ilvl w:val="0"/>
          <w:numId w:val="20"/>
        </w:numPr>
        <w:rPr>
          <w:bCs/>
          <w:color w:val="auto"/>
        </w:rPr>
      </w:pPr>
      <w:r w:rsidRPr="00AE58A9">
        <w:rPr>
          <w:bCs/>
          <w:color w:val="auto"/>
        </w:rPr>
        <w:t>Maintain accurate records and audit trails to support transparency and accountability in all subsidy-related decisions and ensure readiness for external scrutiny or challenge.</w:t>
      </w:r>
    </w:p>
    <w:p w14:paraId="0AB806EC" w14:textId="411E30A6" w:rsidR="00887A94" w:rsidRPr="004356BB" w:rsidRDefault="00887A94" w:rsidP="00887A94">
      <w:pPr>
        <w:pStyle w:val="BodyText"/>
        <w:rPr>
          <w:bCs/>
        </w:rPr>
      </w:pPr>
      <w:r w:rsidRPr="004356BB">
        <w:rPr>
          <w:color w:val="2E74B5" w:themeColor="accent5" w:themeShade="BF"/>
        </w:rPr>
        <w:t xml:space="preserve">Management </w:t>
      </w:r>
      <w:r w:rsidRPr="004356BB">
        <w:rPr>
          <w:bCs/>
        </w:rPr>
        <w:t>– is accountable for the effective use and appropriate use of financial, human and physical resources.  This includes:</w:t>
      </w:r>
    </w:p>
    <w:p w14:paraId="39584767" w14:textId="0B24BD8A" w:rsidR="00887A94" w:rsidRPr="004356BB" w:rsidRDefault="00887A94" w:rsidP="00887A94">
      <w:pPr>
        <w:pStyle w:val="BodyText"/>
        <w:numPr>
          <w:ilvl w:val="0"/>
          <w:numId w:val="16"/>
        </w:numPr>
        <w:rPr>
          <w:bCs/>
        </w:rPr>
      </w:pPr>
      <w:r w:rsidRPr="004356BB">
        <w:rPr>
          <w:bCs/>
        </w:rPr>
        <w:t>supporting and mentoring staff (assisting with the planning, management and delivery of work)</w:t>
      </w:r>
    </w:p>
    <w:p w14:paraId="1B880EE2" w14:textId="2FBDFECC" w:rsidR="00887A94" w:rsidRPr="004356BB" w:rsidRDefault="00887A94" w:rsidP="00887A94">
      <w:pPr>
        <w:pStyle w:val="BodyText"/>
        <w:numPr>
          <w:ilvl w:val="0"/>
          <w:numId w:val="16"/>
        </w:numPr>
        <w:rPr>
          <w:bCs/>
        </w:rPr>
      </w:pPr>
      <w:r w:rsidRPr="004356BB">
        <w:rPr>
          <w:bCs/>
        </w:rPr>
        <w:t>training and performance development</w:t>
      </w:r>
    </w:p>
    <w:p w14:paraId="26E49D92" w14:textId="3E55D6FF" w:rsidR="00887A94" w:rsidRPr="004356BB" w:rsidRDefault="00887A94" w:rsidP="00887A94">
      <w:pPr>
        <w:pStyle w:val="BodyText"/>
        <w:numPr>
          <w:ilvl w:val="0"/>
          <w:numId w:val="16"/>
        </w:numPr>
        <w:rPr>
          <w:bCs/>
        </w:rPr>
      </w:pPr>
      <w:r w:rsidRPr="004356BB">
        <w:rPr>
          <w:bCs/>
        </w:rPr>
        <w:t>ensuring compliance with any policies, regulations or guidelines in areas of responsibility</w:t>
      </w:r>
    </w:p>
    <w:p w14:paraId="7E25B7C5" w14:textId="7ADB1DC7" w:rsidR="00887A94" w:rsidRPr="004356BB" w:rsidRDefault="00887A94" w:rsidP="00887A94">
      <w:pPr>
        <w:pStyle w:val="BodyText"/>
        <w:numPr>
          <w:ilvl w:val="0"/>
          <w:numId w:val="16"/>
        </w:numPr>
        <w:rPr>
          <w:bCs/>
        </w:rPr>
      </w:pPr>
      <w:r w:rsidRPr="004356BB">
        <w:rPr>
          <w:bCs/>
        </w:rPr>
        <w:t xml:space="preserve">co-ordination and organisation of </w:t>
      </w:r>
      <w:r w:rsidR="006F32BF" w:rsidRPr="004356BB">
        <w:rPr>
          <w:bCs/>
        </w:rPr>
        <w:t xml:space="preserve">business enablers </w:t>
      </w:r>
      <w:r w:rsidRPr="004356BB">
        <w:rPr>
          <w:bCs/>
        </w:rPr>
        <w:t>team activity</w:t>
      </w:r>
    </w:p>
    <w:p w14:paraId="7DCD37A5" w14:textId="2F253912" w:rsidR="00887A94" w:rsidRPr="004356BB" w:rsidRDefault="00FE63B0" w:rsidP="00887A94">
      <w:pPr>
        <w:pStyle w:val="BodyText"/>
        <w:numPr>
          <w:ilvl w:val="0"/>
          <w:numId w:val="16"/>
        </w:numPr>
        <w:rPr>
          <w:bCs/>
        </w:rPr>
      </w:pPr>
      <w:r w:rsidRPr="004356BB">
        <w:rPr>
          <w:bCs/>
        </w:rPr>
        <w:t>monitoring</w:t>
      </w:r>
      <w:r w:rsidR="003A075F" w:rsidRPr="004356BB">
        <w:rPr>
          <w:bCs/>
        </w:rPr>
        <w:t xml:space="preserve"> </w:t>
      </w:r>
      <w:r w:rsidR="00DA6C4E" w:rsidRPr="004356BB">
        <w:rPr>
          <w:bCs/>
        </w:rPr>
        <w:t>expenditure against budgets to inform budget holders</w:t>
      </w:r>
    </w:p>
    <w:p w14:paraId="011F9DB4" w14:textId="0A22BE4B" w:rsidR="00887A94" w:rsidRPr="004356BB" w:rsidRDefault="00887A94" w:rsidP="00887A94">
      <w:pPr>
        <w:pStyle w:val="BodyText"/>
        <w:numPr>
          <w:ilvl w:val="0"/>
          <w:numId w:val="16"/>
        </w:numPr>
        <w:rPr>
          <w:bCs/>
        </w:rPr>
      </w:pPr>
      <w:r w:rsidRPr="004356BB">
        <w:rPr>
          <w:bCs/>
        </w:rPr>
        <w:t>monitoring, and reporting on, any potential areas of risk within the team’s area of responsibility.</w:t>
      </w:r>
    </w:p>
    <w:p w14:paraId="71EB08B4" w14:textId="0269900C" w:rsidR="00887A94" w:rsidRPr="004356BB" w:rsidRDefault="00887A94" w:rsidP="00887A94">
      <w:pPr>
        <w:pStyle w:val="BodyText"/>
        <w:rPr>
          <w:bCs/>
        </w:rPr>
      </w:pPr>
      <w:r w:rsidRPr="004356BB">
        <w:rPr>
          <w:color w:val="2E74B5" w:themeColor="accent5" w:themeShade="BF"/>
        </w:rPr>
        <w:t xml:space="preserve">Governance </w:t>
      </w:r>
      <w:r w:rsidRPr="004356BB">
        <w:rPr>
          <w:bCs/>
        </w:rPr>
        <w:t>– attends, as required, meetings of Council and its Committees.</w:t>
      </w:r>
    </w:p>
    <w:p w14:paraId="26C7DDA0" w14:textId="57CC20DA" w:rsidR="00887A94" w:rsidRPr="004356BB" w:rsidRDefault="00887A94" w:rsidP="00887A94">
      <w:pPr>
        <w:pStyle w:val="BodyText"/>
        <w:rPr>
          <w:bCs/>
        </w:rPr>
      </w:pPr>
      <w:r w:rsidRPr="004356BB">
        <w:rPr>
          <w:color w:val="2E74B5" w:themeColor="accent5" w:themeShade="BF"/>
        </w:rPr>
        <w:t xml:space="preserve">Advocacy </w:t>
      </w:r>
      <w:r w:rsidRPr="004356BB">
        <w:rPr>
          <w:bCs/>
        </w:rPr>
        <w:t>– promotes the profile of the Arts Council of Wales and the activities that it supports.</w:t>
      </w:r>
    </w:p>
    <w:p w14:paraId="16740A5F" w14:textId="6D85D04B" w:rsidR="00E51039" w:rsidRPr="004356BB" w:rsidRDefault="00E51039" w:rsidP="00E51039">
      <w:pPr>
        <w:pStyle w:val="BodyText"/>
      </w:pPr>
      <w:bookmarkStart w:id="0" w:name="_Hlk31105821"/>
      <w:r w:rsidRPr="004356BB">
        <w:rPr>
          <w:color w:val="2E74B5" w:themeColor="accent5" w:themeShade="BF"/>
        </w:rPr>
        <w:t xml:space="preserve">Corporate compliance </w:t>
      </w:r>
      <w:r w:rsidRPr="004356BB">
        <w:t>– adheres to those policies that protect the Arts Council and its staff against potential exposure to reportable risks and incidents. These include Anti-</w:t>
      </w:r>
      <w:r w:rsidRPr="004356BB">
        <w:lastRenderedPageBreak/>
        <w:t>Fraud, General Data Protection Regulations, Welsh Language Standards, Wellbeing of Future Generations and Cyber Security/ICT use. (Staff responsibilities are defined in the relevant Arts Council policies.)</w:t>
      </w:r>
    </w:p>
    <w:bookmarkEnd w:id="0"/>
    <w:p w14:paraId="6690D382" w14:textId="77777777" w:rsidR="00887A94" w:rsidRPr="004356BB" w:rsidRDefault="00E51039" w:rsidP="00026618">
      <w:pPr>
        <w:pStyle w:val="BodyText"/>
        <w:rPr>
          <w:bCs/>
        </w:rPr>
      </w:pPr>
      <w:r w:rsidRPr="004356BB">
        <w:rPr>
          <w:color w:val="2E74B5" w:themeColor="accent5" w:themeShade="BF"/>
        </w:rPr>
        <w:t xml:space="preserve">Additional duties </w:t>
      </w:r>
      <w:r w:rsidRPr="004356BB">
        <w:t xml:space="preserve">– any </w:t>
      </w:r>
      <w:r w:rsidRPr="004356BB">
        <w:rPr>
          <w:bCs/>
        </w:rPr>
        <w:t>reasonable duties consistent with the above.</w:t>
      </w:r>
      <w:r w:rsidR="00675F69" w:rsidRPr="004356BB">
        <w:rPr>
          <w:bCs/>
        </w:rPr>
        <w:t xml:space="preserve"> </w:t>
      </w:r>
      <w:r w:rsidR="00C42729" w:rsidRPr="004356BB">
        <w:rPr>
          <w:bCs/>
        </w:rPr>
        <w:t xml:space="preserve"> </w:t>
      </w:r>
    </w:p>
    <w:p w14:paraId="5E38972B" w14:textId="0EF6D732" w:rsidR="00E51039" w:rsidRPr="004356BB" w:rsidRDefault="00E51039" w:rsidP="00026618">
      <w:pPr>
        <w:pStyle w:val="Heading3"/>
      </w:pPr>
      <w:r w:rsidRPr="004356BB">
        <w:t>Knowledge, experience and attributes</w:t>
      </w:r>
    </w:p>
    <w:p w14:paraId="11A9AC5E" w14:textId="77777777" w:rsidR="00E51039" w:rsidRPr="004356BB" w:rsidRDefault="00E51039" w:rsidP="00E51039">
      <w:pPr>
        <w:pStyle w:val="BodyText"/>
      </w:pPr>
      <w:r w:rsidRPr="004356BB">
        <w:t xml:space="preserve">We want to attract to our organisation people who have an interest in the arts, a commitment to the principles of open and accountable public service, and the flair to work with a diverse range of customers.  We believe in setting the highest standards in all aspects of our work.  Every member of staff is therefore an ambassador for the company and we expect everyone to respect and uphold our reputation.  </w:t>
      </w:r>
    </w:p>
    <w:p w14:paraId="661A6394" w14:textId="77777777" w:rsidR="00E51039" w:rsidRPr="004356BB" w:rsidRDefault="00E51039" w:rsidP="00E51039">
      <w:pPr>
        <w:pStyle w:val="BodyText"/>
      </w:pPr>
      <w:r w:rsidRPr="004356BB">
        <w:t xml:space="preserve">We aspire to be an innovative, forward looking organisation.  We look to our staff to work collaboratively with each other to ensure that we’re efficient, effective and useful.  </w:t>
      </w:r>
    </w:p>
    <w:p w14:paraId="2CF2AF44" w14:textId="77777777" w:rsidR="00E51039" w:rsidRPr="004356BB" w:rsidRDefault="00E51039" w:rsidP="00E51039">
      <w:pPr>
        <w:pStyle w:val="BodyText"/>
      </w:pPr>
      <w:r w:rsidRPr="004356BB">
        <w:t xml:space="preserve">We take for granted that our staff will be competent in their management of routine administration and that they’ll have developed good organisational skills.  So we’re particularly interested in staff who have the ability to work imaginatively and flexibly to tackle the challenges that they’ll face – staff who have the initiative and drive to thrive in a busy work environment and who derive satisfaction from achieving ambitious and stretching targets.  </w:t>
      </w:r>
    </w:p>
    <w:p w14:paraId="6330E0E2" w14:textId="77777777" w:rsidR="00E51039" w:rsidRPr="004356BB" w:rsidRDefault="00E51039" w:rsidP="00E51039">
      <w:pPr>
        <w:pStyle w:val="BodyText"/>
      </w:pPr>
      <w:r w:rsidRPr="004356BB">
        <w:t xml:space="preserve">In addition, this role requires the following specific knowledge, experience and attributes. Applicants will be assessed against the essential and desirable criteria set out below:  </w:t>
      </w:r>
    </w:p>
    <w:p w14:paraId="70CABBE8" w14:textId="77777777" w:rsidR="00E51039" w:rsidRPr="004356BB" w:rsidRDefault="00E51039" w:rsidP="00E51039">
      <w:pPr>
        <w:pStyle w:val="BodyText"/>
        <w:sectPr w:rsidR="00E51039" w:rsidRPr="004356BB" w:rsidSect="005F748A">
          <w:headerReference w:type="default" r:id="rId16"/>
          <w:footerReference w:type="default" r:id="rId17"/>
          <w:footerReference w:type="first" r:id="rId18"/>
          <w:pgSz w:w="11910" w:h="16840"/>
          <w:pgMar w:top="1134" w:right="1134" w:bottom="1134" w:left="1134" w:header="283" w:footer="394" w:gutter="0"/>
          <w:cols w:space="708"/>
          <w:docGrid w:linePitch="360"/>
        </w:sectPr>
      </w:pPr>
    </w:p>
    <w:tbl>
      <w:tblPr>
        <w:tblStyle w:val="TableGrid"/>
        <w:tblW w:w="0" w:type="auto"/>
        <w:tblLook w:val="04A0" w:firstRow="1" w:lastRow="0" w:firstColumn="1" w:lastColumn="0" w:noHBand="0" w:noVBand="1"/>
      </w:tblPr>
      <w:tblGrid>
        <w:gridCol w:w="1838"/>
        <w:gridCol w:w="8647"/>
        <w:gridCol w:w="4077"/>
      </w:tblGrid>
      <w:tr w:rsidR="004356BB" w:rsidRPr="004356BB" w14:paraId="2222E5BF" w14:textId="77777777" w:rsidTr="5173C83C">
        <w:tc>
          <w:tcPr>
            <w:tcW w:w="1838" w:type="dxa"/>
            <w:shd w:val="clear" w:color="auto" w:fill="DEEAF6" w:themeFill="accent5" w:themeFillTint="33"/>
          </w:tcPr>
          <w:p w14:paraId="6DE61B17" w14:textId="77777777" w:rsidR="00E51039" w:rsidRPr="004356BB" w:rsidRDefault="00E51039" w:rsidP="00E51039">
            <w:pPr>
              <w:pStyle w:val="BodyText"/>
              <w:rPr>
                <w:rFonts w:ascii="FS Me Light" w:hAnsi="FS Me Light"/>
                <w:sz w:val="24"/>
                <w:szCs w:val="24"/>
              </w:rPr>
            </w:pPr>
          </w:p>
        </w:tc>
        <w:tc>
          <w:tcPr>
            <w:tcW w:w="8647" w:type="dxa"/>
            <w:shd w:val="clear" w:color="auto" w:fill="DEEAF6" w:themeFill="accent5" w:themeFillTint="33"/>
          </w:tcPr>
          <w:p w14:paraId="2FAA31E6" w14:textId="245042A3" w:rsidR="00E51039" w:rsidRPr="004356BB" w:rsidRDefault="00E51039" w:rsidP="00E51039">
            <w:pPr>
              <w:pStyle w:val="BodyText"/>
              <w:rPr>
                <w:rFonts w:ascii="FS Me Light" w:hAnsi="FS Me Light"/>
                <w:b/>
                <w:bCs/>
                <w:sz w:val="24"/>
                <w:szCs w:val="24"/>
              </w:rPr>
            </w:pPr>
            <w:r w:rsidRPr="004356BB">
              <w:rPr>
                <w:rFonts w:ascii="FS Me Light" w:hAnsi="FS Me Light"/>
                <w:b/>
                <w:bCs/>
                <w:sz w:val="24"/>
                <w:szCs w:val="24"/>
              </w:rPr>
              <w:t>Essential</w:t>
            </w:r>
          </w:p>
        </w:tc>
        <w:tc>
          <w:tcPr>
            <w:tcW w:w="4077" w:type="dxa"/>
            <w:shd w:val="clear" w:color="auto" w:fill="DEEAF6" w:themeFill="accent5" w:themeFillTint="33"/>
          </w:tcPr>
          <w:p w14:paraId="2F4917CD" w14:textId="7860981F" w:rsidR="00E51039" w:rsidRPr="004356BB" w:rsidRDefault="00E51039" w:rsidP="00E51039">
            <w:pPr>
              <w:pStyle w:val="BodyText"/>
              <w:rPr>
                <w:rFonts w:ascii="FS Me Light" w:hAnsi="FS Me Light"/>
                <w:b/>
                <w:bCs/>
                <w:sz w:val="24"/>
                <w:szCs w:val="24"/>
              </w:rPr>
            </w:pPr>
            <w:r w:rsidRPr="004356BB">
              <w:rPr>
                <w:rFonts w:ascii="FS Me Light" w:hAnsi="FS Me Light"/>
                <w:b/>
                <w:bCs/>
                <w:sz w:val="24"/>
                <w:szCs w:val="24"/>
              </w:rPr>
              <w:t>Desirable</w:t>
            </w:r>
          </w:p>
        </w:tc>
      </w:tr>
      <w:tr w:rsidR="004356BB" w:rsidRPr="004356BB" w14:paraId="30842422" w14:textId="77777777" w:rsidTr="5173C83C">
        <w:tc>
          <w:tcPr>
            <w:tcW w:w="1838" w:type="dxa"/>
          </w:tcPr>
          <w:p w14:paraId="02C05DB5" w14:textId="0835B217" w:rsidR="00887A94" w:rsidRPr="004356BB" w:rsidRDefault="00887A94" w:rsidP="00E51039">
            <w:pPr>
              <w:pStyle w:val="BodyText"/>
              <w:rPr>
                <w:rFonts w:ascii="FS Me Light" w:hAnsi="FS Me Light"/>
                <w:b/>
                <w:bCs/>
                <w:sz w:val="24"/>
                <w:szCs w:val="24"/>
              </w:rPr>
            </w:pPr>
            <w:r w:rsidRPr="004356BB">
              <w:rPr>
                <w:rFonts w:ascii="FS Me Light" w:hAnsi="FS Me Light"/>
                <w:b/>
                <w:bCs/>
                <w:sz w:val="24"/>
                <w:szCs w:val="24"/>
              </w:rPr>
              <w:t>Qualifications</w:t>
            </w:r>
          </w:p>
        </w:tc>
        <w:tc>
          <w:tcPr>
            <w:tcW w:w="8647" w:type="dxa"/>
          </w:tcPr>
          <w:p w14:paraId="28D7AC0B" w14:textId="76D9FE42" w:rsidR="00887A94" w:rsidRPr="004356BB" w:rsidRDefault="005C2439" w:rsidP="00026618">
            <w:pPr>
              <w:pStyle w:val="BodyText"/>
              <w:numPr>
                <w:ilvl w:val="0"/>
                <w:numId w:val="5"/>
              </w:numPr>
              <w:spacing w:before="120" w:after="120"/>
              <w:ind w:left="714" w:hanging="357"/>
              <w:rPr>
                <w:rFonts w:ascii="FS Me Light" w:hAnsi="FS Me Light"/>
                <w:bCs/>
                <w:sz w:val="24"/>
                <w:szCs w:val="24"/>
              </w:rPr>
            </w:pPr>
            <w:r w:rsidRPr="004356BB">
              <w:rPr>
                <w:rFonts w:ascii="FS Me Light" w:hAnsi="FS Me Light"/>
                <w:bCs/>
                <w:sz w:val="24"/>
                <w:szCs w:val="24"/>
              </w:rPr>
              <w:t>Degree</w:t>
            </w:r>
            <w:r w:rsidR="00C63F0D" w:rsidRPr="004356BB">
              <w:rPr>
                <w:rFonts w:ascii="FS Me Light" w:hAnsi="FS Me Light"/>
                <w:bCs/>
                <w:sz w:val="24"/>
                <w:szCs w:val="24"/>
              </w:rPr>
              <w:t xml:space="preserve"> relevant to your business specialism and/or </w:t>
            </w:r>
            <w:r w:rsidR="00B36009" w:rsidRPr="004356BB">
              <w:rPr>
                <w:rFonts w:ascii="FS Me Light" w:hAnsi="FS Me Light"/>
                <w:bCs/>
                <w:sz w:val="24"/>
                <w:szCs w:val="24"/>
              </w:rPr>
              <w:t xml:space="preserve">professional </w:t>
            </w:r>
            <w:r w:rsidR="00887A94" w:rsidRPr="004356BB">
              <w:rPr>
                <w:rFonts w:ascii="FS Me Light" w:hAnsi="FS Me Light"/>
                <w:bCs/>
                <w:sz w:val="24"/>
                <w:szCs w:val="24"/>
              </w:rPr>
              <w:t>qualification</w:t>
            </w:r>
            <w:r w:rsidR="00166289" w:rsidRPr="004356BB">
              <w:rPr>
                <w:rFonts w:ascii="FS Me Light" w:hAnsi="FS Me Light"/>
                <w:bCs/>
                <w:sz w:val="24"/>
                <w:szCs w:val="24"/>
              </w:rPr>
              <w:t xml:space="preserve"> or </w:t>
            </w:r>
            <w:r w:rsidR="00597E21" w:rsidRPr="004356BB">
              <w:rPr>
                <w:rFonts w:ascii="FS Me Light" w:hAnsi="FS Me Light"/>
                <w:bCs/>
                <w:sz w:val="24"/>
                <w:szCs w:val="24"/>
              </w:rPr>
              <w:t>equivalent</w:t>
            </w:r>
            <w:r w:rsidR="00887A94" w:rsidRPr="004356BB">
              <w:rPr>
                <w:rFonts w:ascii="FS Me Light" w:hAnsi="FS Me Light"/>
                <w:bCs/>
                <w:sz w:val="24"/>
                <w:szCs w:val="24"/>
              </w:rPr>
              <w:t xml:space="preserve"> and/or </w:t>
            </w:r>
            <w:r w:rsidR="00597E21" w:rsidRPr="004356BB">
              <w:rPr>
                <w:rFonts w:ascii="FS Me Light" w:hAnsi="FS Me Light"/>
                <w:bCs/>
                <w:sz w:val="24"/>
                <w:szCs w:val="24"/>
              </w:rPr>
              <w:t>through relevant knowledge</w:t>
            </w:r>
            <w:r w:rsidR="009F6B5E" w:rsidRPr="004356BB">
              <w:rPr>
                <w:rFonts w:ascii="FS Me Light" w:hAnsi="FS Me Light"/>
                <w:bCs/>
                <w:sz w:val="24"/>
                <w:szCs w:val="24"/>
              </w:rPr>
              <w:t xml:space="preserve"> and experience</w:t>
            </w:r>
            <w:r w:rsidR="00597E21" w:rsidRPr="004356BB">
              <w:rPr>
                <w:rFonts w:ascii="FS Me Light" w:hAnsi="FS Me Light"/>
                <w:bCs/>
                <w:sz w:val="24"/>
                <w:szCs w:val="24"/>
              </w:rPr>
              <w:t xml:space="preserve"> of practices and procedures relevant to your field of specialism</w:t>
            </w:r>
          </w:p>
        </w:tc>
        <w:tc>
          <w:tcPr>
            <w:tcW w:w="4077" w:type="dxa"/>
          </w:tcPr>
          <w:p w14:paraId="74EFD9D1" w14:textId="77777777" w:rsidR="00887A94" w:rsidRPr="004356BB" w:rsidRDefault="00887A94" w:rsidP="00887A94">
            <w:pPr>
              <w:pStyle w:val="BodyText"/>
              <w:ind w:left="720"/>
              <w:rPr>
                <w:rFonts w:ascii="FS Me Light" w:hAnsi="FS Me Light"/>
                <w:sz w:val="24"/>
                <w:szCs w:val="24"/>
              </w:rPr>
            </w:pPr>
          </w:p>
        </w:tc>
      </w:tr>
      <w:tr w:rsidR="004356BB" w:rsidRPr="004356BB" w14:paraId="40DE44BE" w14:textId="77777777" w:rsidTr="5173C83C">
        <w:tc>
          <w:tcPr>
            <w:tcW w:w="1838" w:type="dxa"/>
          </w:tcPr>
          <w:p w14:paraId="2FD494CC" w14:textId="4B7F9E80" w:rsidR="00E51039" w:rsidRPr="004356BB" w:rsidRDefault="00E51039" w:rsidP="00E51039">
            <w:pPr>
              <w:pStyle w:val="BodyText"/>
              <w:rPr>
                <w:rFonts w:ascii="FS Me Light" w:hAnsi="FS Me Light"/>
                <w:b/>
                <w:bCs/>
                <w:sz w:val="24"/>
                <w:szCs w:val="24"/>
              </w:rPr>
            </w:pPr>
            <w:r w:rsidRPr="004356BB">
              <w:rPr>
                <w:rFonts w:ascii="FS Me Light" w:hAnsi="FS Me Light"/>
                <w:b/>
                <w:bCs/>
                <w:sz w:val="24"/>
                <w:szCs w:val="24"/>
              </w:rPr>
              <w:t>Knowledge</w:t>
            </w:r>
          </w:p>
        </w:tc>
        <w:tc>
          <w:tcPr>
            <w:tcW w:w="8647" w:type="dxa"/>
          </w:tcPr>
          <w:p w14:paraId="2F445D35" w14:textId="5205530F" w:rsidR="00887A94" w:rsidRPr="004356BB" w:rsidRDefault="003159F6" w:rsidP="00BA18F1">
            <w:pPr>
              <w:pStyle w:val="BodyText"/>
              <w:numPr>
                <w:ilvl w:val="0"/>
                <w:numId w:val="5"/>
              </w:numPr>
              <w:spacing w:before="120" w:after="120"/>
              <w:rPr>
                <w:rFonts w:ascii="FS Me Light" w:hAnsi="FS Me Light"/>
                <w:sz w:val="24"/>
                <w:szCs w:val="24"/>
              </w:rPr>
            </w:pPr>
            <w:r w:rsidRPr="004356BB">
              <w:rPr>
                <w:rFonts w:ascii="FS Me Light" w:hAnsi="FS Me Light"/>
                <w:bCs/>
                <w:sz w:val="24"/>
                <w:szCs w:val="24"/>
              </w:rPr>
              <w:t>In depth understanding of business partnering models and their application</w:t>
            </w:r>
            <w:r w:rsidR="00251728" w:rsidRPr="004356BB">
              <w:rPr>
                <w:rFonts w:ascii="FS Me Light" w:hAnsi="FS Me Light"/>
                <w:bCs/>
                <w:sz w:val="24"/>
                <w:szCs w:val="24"/>
              </w:rPr>
              <w:t xml:space="preserve"> with external organisations</w:t>
            </w:r>
            <w:r w:rsidR="00FD1DA7" w:rsidRPr="004356BB">
              <w:rPr>
                <w:rFonts w:ascii="FS Me Light" w:hAnsi="FS Me Light"/>
                <w:bCs/>
                <w:sz w:val="24"/>
                <w:szCs w:val="24"/>
              </w:rPr>
              <w:t>.</w:t>
            </w:r>
          </w:p>
          <w:p w14:paraId="64FB8E79" w14:textId="77777777" w:rsidR="00FD1DA7" w:rsidRPr="004356BB" w:rsidRDefault="00FD1DA7" w:rsidP="00BA18F1">
            <w:pPr>
              <w:numPr>
                <w:ilvl w:val="0"/>
                <w:numId w:val="5"/>
              </w:numPr>
              <w:shd w:val="clear" w:color="auto" w:fill="FAFAFA"/>
              <w:spacing w:before="100" w:beforeAutospacing="1" w:after="100" w:afterAutospacing="1" w:line="240" w:lineRule="auto"/>
              <w:rPr>
                <w:rFonts w:ascii="FS Me Light" w:hAnsi="FS Me Light"/>
                <w:bCs/>
                <w:sz w:val="24"/>
                <w:szCs w:val="24"/>
              </w:rPr>
            </w:pPr>
            <w:r w:rsidRPr="004356BB">
              <w:rPr>
                <w:rFonts w:ascii="FS Me Light" w:hAnsi="FS Me Light"/>
                <w:bCs/>
                <w:sz w:val="24"/>
                <w:szCs w:val="24"/>
              </w:rPr>
              <w:t>Knowledge of how to assess organisational needs and deliver tailored business and operational support.</w:t>
            </w:r>
          </w:p>
          <w:p w14:paraId="35ACDF7E" w14:textId="77777777" w:rsidR="00BA18F1" w:rsidRPr="004356BB" w:rsidRDefault="00BA18F1" w:rsidP="00BA18F1">
            <w:pPr>
              <w:numPr>
                <w:ilvl w:val="0"/>
                <w:numId w:val="5"/>
              </w:numPr>
              <w:shd w:val="clear" w:color="auto" w:fill="FAFAFA"/>
              <w:spacing w:before="100" w:beforeAutospacing="1" w:after="100" w:afterAutospacing="1" w:line="240" w:lineRule="auto"/>
              <w:rPr>
                <w:rFonts w:ascii="FS Me Light" w:hAnsi="FS Me Light"/>
                <w:bCs/>
                <w:sz w:val="24"/>
                <w:szCs w:val="24"/>
              </w:rPr>
            </w:pPr>
            <w:r w:rsidRPr="004356BB">
              <w:rPr>
                <w:rFonts w:ascii="FS Me Light" w:hAnsi="FS Me Light"/>
                <w:bCs/>
                <w:sz w:val="24"/>
                <w:szCs w:val="24"/>
              </w:rPr>
              <w:t>Knowledge of business resilience principles and how to support organisational sustainability.</w:t>
            </w:r>
          </w:p>
          <w:p w14:paraId="095D29BC" w14:textId="40EA574F" w:rsidR="00614AA6" w:rsidRPr="004356BB" w:rsidRDefault="00614AA6" w:rsidP="004356BB">
            <w:pPr>
              <w:pStyle w:val="BodyText"/>
              <w:numPr>
                <w:ilvl w:val="0"/>
                <w:numId w:val="5"/>
              </w:numPr>
              <w:spacing w:before="120" w:after="120"/>
              <w:rPr>
                <w:rFonts w:ascii="FS Me Light" w:hAnsi="FS Me Light"/>
                <w:sz w:val="24"/>
                <w:szCs w:val="24"/>
              </w:rPr>
            </w:pPr>
            <w:r w:rsidRPr="004356BB">
              <w:rPr>
                <w:rFonts w:ascii="FS Me Light" w:hAnsi="FS Me Light"/>
                <w:sz w:val="24"/>
                <w:szCs w:val="24"/>
              </w:rPr>
              <w:t xml:space="preserve">Familiarity with designing and delivering sector-wide training </w:t>
            </w:r>
            <w:r w:rsidR="004356BB">
              <w:rPr>
                <w:rFonts w:ascii="FS Me Light" w:hAnsi="FS Me Light"/>
                <w:sz w:val="24"/>
                <w:szCs w:val="24"/>
              </w:rPr>
              <w:t>programmes</w:t>
            </w:r>
            <w:r w:rsidR="00FD1DA7" w:rsidRPr="004356BB">
              <w:rPr>
                <w:rFonts w:ascii="FS Me Light" w:hAnsi="FS Me Light"/>
                <w:sz w:val="24"/>
                <w:szCs w:val="24"/>
              </w:rPr>
              <w:t>.</w:t>
            </w:r>
          </w:p>
        </w:tc>
        <w:tc>
          <w:tcPr>
            <w:tcW w:w="4077" w:type="dxa"/>
          </w:tcPr>
          <w:p w14:paraId="4869FE77" w14:textId="77777777" w:rsidR="001261D3" w:rsidRPr="004356BB" w:rsidRDefault="007F2AC8" w:rsidP="007F2AC8">
            <w:pPr>
              <w:pStyle w:val="BodyText"/>
              <w:numPr>
                <w:ilvl w:val="0"/>
                <w:numId w:val="5"/>
              </w:numPr>
              <w:rPr>
                <w:rFonts w:ascii="FS Me Light" w:hAnsi="FS Me Light"/>
                <w:sz w:val="24"/>
                <w:szCs w:val="24"/>
              </w:rPr>
            </w:pPr>
            <w:r w:rsidRPr="004356BB">
              <w:rPr>
                <w:rFonts w:ascii="FS Me Light" w:hAnsi="FS Me Light"/>
                <w:sz w:val="24"/>
                <w:szCs w:val="24"/>
              </w:rPr>
              <w:t>Experience of grant application</w:t>
            </w:r>
            <w:r w:rsidR="002E0E75" w:rsidRPr="004356BB">
              <w:rPr>
                <w:rFonts w:ascii="FS Me Light" w:hAnsi="FS Me Light"/>
                <w:sz w:val="24"/>
                <w:szCs w:val="24"/>
              </w:rPr>
              <w:t xml:space="preserve"> processes, including development, assessment and alignment with strategic priorities</w:t>
            </w:r>
          </w:p>
          <w:p w14:paraId="5974CF8A" w14:textId="77777777" w:rsidR="006E36C9" w:rsidRPr="004356BB" w:rsidRDefault="006E36C9" w:rsidP="007F2AC8">
            <w:pPr>
              <w:pStyle w:val="BodyText"/>
              <w:numPr>
                <w:ilvl w:val="0"/>
                <w:numId w:val="5"/>
              </w:numPr>
              <w:rPr>
                <w:rFonts w:ascii="FS Me Light" w:hAnsi="FS Me Light"/>
                <w:sz w:val="24"/>
                <w:szCs w:val="24"/>
              </w:rPr>
            </w:pPr>
            <w:r w:rsidRPr="004356BB">
              <w:rPr>
                <w:rFonts w:ascii="FS Me Light" w:hAnsi="FS Me Light"/>
                <w:sz w:val="24"/>
                <w:szCs w:val="24"/>
              </w:rPr>
              <w:t xml:space="preserve">Knowledge of Subsidy Control </w:t>
            </w:r>
            <w:r w:rsidR="00B031D8" w:rsidRPr="004356BB">
              <w:rPr>
                <w:rFonts w:ascii="FS Me Light" w:hAnsi="FS Me Light"/>
                <w:sz w:val="24"/>
                <w:szCs w:val="24"/>
              </w:rPr>
              <w:t>Act and its implications for public funding.</w:t>
            </w:r>
          </w:p>
          <w:p w14:paraId="5616B9AF" w14:textId="13243FD5" w:rsidR="00B031D8" w:rsidRPr="004356BB" w:rsidRDefault="00B031D8" w:rsidP="00861402">
            <w:pPr>
              <w:pStyle w:val="BodyText"/>
              <w:ind w:left="360"/>
              <w:rPr>
                <w:rFonts w:ascii="FS Me Light" w:hAnsi="FS Me Light"/>
                <w:sz w:val="24"/>
                <w:szCs w:val="24"/>
              </w:rPr>
            </w:pPr>
          </w:p>
        </w:tc>
      </w:tr>
      <w:tr w:rsidR="004356BB" w:rsidRPr="004356BB" w14:paraId="33FC1945" w14:textId="77777777" w:rsidTr="5173C83C">
        <w:tc>
          <w:tcPr>
            <w:tcW w:w="1838" w:type="dxa"/>
          </w:tcPr>
          <w:p w14:paraId="02BF29BE" w14:textId="673A5A56" w:rsidR="005E464A" w:rsidRPr="004356BB" w:rsidRDefault="005E464A" w:rsidP="00E51039">
            <w:pPr>
              <w:pStyle w:val="BodyText"/>
              <w:rPr>
                <w:rFonts w:ascii="FS Me Light" w:hAnsi="FS Me Light"/>
                <w:b/>
                <w:bCs/>
                <w:sz w:val="24"/>
                <w:szCs w:val="24"/>
              </w:rPr>
            </w:pPr>
            <w:r w:rsidRPr="004356BB">
              <w:rPr>
                <w:rFonts w:ascii="FS Me Light" w:hAnsi="FS Me Light"/>
                <w:b/>
                <w:bCs/>
                <w:sz w:val="24"/>
                <w:szCs w:val="24"/>
              </w:rPr>
              <w:t>Skills</w:t>
            </w:r>
          </w:p>
        </w:tc>
        <w:tc>
          <w:tcPr>
            <w:tcW w:w="8647" w:type="dxa"/>
          </w:tcPr>
          <w:p w14:paraId="172B7F08" w14:textId="53C93E11" w:rsidR="008E1737" w:rsidRPr="004356BB" w:rsidRDefault="00887A94" w:rsidP="00C42729">
            <w:pPr>
              <w:pStyle w:val="BodyText"/>
              <w:numPr>
                <w:ilvl w:val="0"/>
                <w:numId w:val="5"/>
              </w:numPr>
              <w:spacing w:before="120" w:after="120"/>
              <w:ind w:left="714" w:hanging="357"/>
              <w:rPr>
                <w:rFonts w:ascii="FS Me Light" w:hAnsi="FS Me Light"/>
                <w:sz w:val="24"/>
                <w:szCs w:val="24"/>
              </w:rPr>
            </w:pPr>
            <w:r w:rsidRPr="004356BB">
              <w:rPr>
                <w:rFonts w:ascii="FS Me Light" w:hAnsi="FS Me Light"/>
                <w:sz w:val="24"/>
                <w:szCs w:val="24"/>
              </w:rPr>
              <w:t>Highly developed IT and administrative skills</w:t>
            </w:r>
          </w:p>
          <w:p w14:paraId="475DC892" w14:textId="55B7400A" w:rsidR="008E1737" w:rsidRPr="004356BB" w:rsidRDefault="21D93380" w:rsidP="00C42729">
            <w:pPr>
              <w:pStyle w:val="BodyText"/>
              <w:numPr>
                <w:ilvl w:val="0"/>
                <w:numId w:val="5"/>
              </w:numPr>
              <w:spacing w:before="120" w:after="120"/>
              <w:ind w:left="714" w:hanging="357"/>
              <w:rPr>
                <w:rFonts w:ascii="FS Me Light" w:hAnsi="FS Me Light"/>
                <w:sz w:val="24"/>
                <w:szCs w:val="24"/>
              </w:rPr>
            </w:pPr>
            <w:r w:rsidRPr="004356BB">
              <w:rPr>
                <w:rFonts w:ascii="FS Me Light" w:hAnsi="FS Me Light"/>
                <w:sz w:val="24"/>
                <w:szCs w:val="24"/>
              </w:rPr>
              <w:t>Ability to manage multiple priorities and work to deadlines</w:t>
            </w:r>
          </w:p>
          <w:p w14:paraId="03183AC4" w14:textId="72BB7114" w:rsidR="008E1737" w:rsidRPr="004356BB" w:rsidRDefault="21D93380" w:rsidP="00C42729">
            <w:pPr>
              <w:pStyle w:val="BodyText"/>
              <w:numPr>
                <w:ilvl w:val="0"/>
                <w:numId w:val="5"/>
              </w:numPr>
              <w:spacing w:before="120" w:after="120"/>
              <w:ind w:left="714" w:hanging="357"/>
              <w:rPr>
                <w:rFonts w:ascii="FS Me Light" w:hAnsi="FS Me Light"/>
                <w:sz w:val="24"/>
                <w:szCs w:val="24"/>
              </w:rPr>
            </w:pPr>
            <w:r w:rsidRPr="004356BB">
              <w:rPr>
                <w:rFonts w:ascii="FS Me Light" w:hAnsi="FS Me Light"/>
                <w:sz w:val="24"/>
                <w:szCs w:val="24"/>
              </w:rPr>
              <w:t>Proven track record managing a team</w:t>
            </w:r>
          </w:p>
          <w:p w14:paraId="2D7620BF" w14:textId="2AF52ED3" w:rsidR="008E1737" w:rsidRPr="004356BB" w:rsidRDefault="50F79307" w:rsidP="5173C83C">
            <w:pPr>
              <w:pStyle w:val="BodyText"/>
              <w:numPr>
                <w:ilvl w:val="0"/>
                <w:numId w:val="5"/>
              </w:numPr>
              <w:spacing w:before="120" w:after="120"/>
              <w:ind w:left="714" w:hanging="357"/>
              <w:rPr>
                <w:rFonts w:ascii="FS Me Light" w:hAnsi="FS Me Light"/>
                <w:sz w:val="24"/>
                <w:szCs w:val="24"/>
              </w:rPr>
            </w:pPr>
            <w:r w:rsidRPr="004356BB">
              <w:rPr>
                <w:rFonts w:ascii="FS Me Light" w:eastAsia="FS Me Light" w:hAnsi="FS Me Light" w:cs="FS Me Light"/>
                <w:sz w:val="24"/>
                <w:szCs w:val="24"/>
              </w:rPr>
              <w:t>Excellent interpersonal and communication skills with a proven track record of mentoring/coaching from a business perspective.</w:t>
            </w:r>
          </w:p>
          <w:p w14:paraId="7AB11C96" w14:textId="1E767F3B" w:rsidR="008E1737" w:rsidRPr="004356BB" w:rsidRDefault="008E1737" w:rsidP="004356BB">
            <w:pPr>
              <w:pStyle w:val="BodyText"/>
              <w:spacing w:before="120" w:after="120"/>
              <w:rPr>
                <w:rFonts w:ascii="FS Me Light" w:hAnsi="FS Me Light"/>
                <w:sz w:val="24"/>
                <w:szCs w:val="24"/>
              </w:rPr>
            </w:pPr>
          </w:p>
        </w:tc>
        <w:tc>
          <w:tcPr>
            <w:tcW w:w="4077" w:type="dxa"/>
          </w:tcPr>
          <w:p w14:paraId="77A29A08" w14:textId="77777777" w:rsidR="005E464A" w:rsidRPr="004356BB" w:rsidRDefault="005E464A" w:rsidP="005E464A">
            <w:pPr>
              <w:pStyle w:val="BodyText"/>
              <w:ind w:left="720"/>
              <w:rPr>
                <w:rFonts w:ascii="FS Me Light" w:hAnsi="FS Me Light"/>
                <w:sz w:val="24"/>
                <w:szCs w:val="24"/>
              </w:rPr>
            </w:pPr>
          </w:p>
        </w:tc>
      </w:tr>
      <w:tr w:rsidR="004356BB" w:rsidRPr="004356BB" w14:paraId="0E4B0CC2" w14:textId="77777777" w:rsidTr="5173C83C">
        <w:tc>
          <w:tcPr>
            <w:tcW w:w="1838" w:type="dxa"/>
          </w:tcPr>
          <w:p w14:paraId="6ECC08B8" w14:textId="69D388D5" w:rsidR="00E51039" w:rsidRPr="004356BB" w:rsidRDefault="00E51039" w:rsidP="00E51039">
            <w:pPr>
              <w:pStyle w:val="BodyText"/>
              <w:rPr>
                <w:rFonts w:ascii="FS Me Light" w:hAnsi="FS Me Light"/>
                <w:b/>
                <w:bCs/>
                <w:sz w:val="24"/>
                <w:szCs w:val="24"/>
              </w:rPr>
            </w:pPr>
            <w:r w:rsidRPr="004356BB">
              <w:rPr>
                <w:rFonts w:ascii="FS Me Light" w:hAnsi="FS Me Light"/>
                <w:b/>
                <w:bCs/>
                <w:sz w:val="24"/>
                <w:szCs w:val="24"/>
              </w:rPr>
              <w:lastRenderedPageBreak/>
              <w:t>Experience</w:t>
            </w:r>
          </w:p>
        </w:tc>
        <w:tc>
          <w:tcPr>
            <w:tcW w:w="8647" w:type="dxa"/>
          </w:tcPr>
          <w:p w14:paraId="426DAA4D" w14:textId="77777777" w:rsidR="009F4A77" w:rsidRPr="004356BB" w:rsidRDefault="009F4A77" w:rsidP="003E605A">
            <w:pPr>
              <w:pStyle w:val="BodyText"/>
              <w:numPr>
                <w:ilvl w:val="0"/>
                <w:numId w:val="6"/>
              </w:numPr>
              <w:spacing w:before="120" w:after="120"/>
              <w:rPr>
                <w:rFonts w:ascii="FS Me Light" w:hAnsi="FS Me Light"/>
                <w:sz w:val="24"/>
                <w:szCs w:val="24"/>
              </w:rPr>
            </w:pPr>
            <w:r w:rsidRPr="004356BB">
              <w:rPr>
                <w:rFonts w:ascii="FS Me Light" w:hAnsi="FS Me Light"/>
                <w:sz w:val="24"/>
                <w:szCs w:val="24"/>
              </w:rPr>
              <w:t>Significant experience of assessing organisational needs and delivery of tailored business and/or operational support.</w:t>
            </w:r>
          </w:p>
          <w:p w14:paraId="62CD1C0D" w14:textId="77777777" w:rsidR="003E605A" w:rsidRPr="004356BB" w:rsidRDefault="003E605A" w:rsidP="003E605A">
            <w:pPr>
              <w:pStyle w:val="BodyText"/>
              <w:numPr>
                <w:ilvl w:val="0"/>
                <w:numId w:val="6"/>
              </w:numPr>
              <w:spacing w:before="120" w:after="120"/>
              <w:rPr>
                <w:rFonts w:ascii="FS Me Light" w:hAnsi="FS Me Light"/>
                <w:sz w:val="24"/>
                <w:szCs w:val="24"/>
              </w:rPr>
            </w:pPr>
            <w:r w:rsidRPr="004356BB">
              <w:rPr>
                <w:rFonts w:ascii="FS Me Light" w:hAnsi="FS Me Light"/>
                <w:sz w:val="24"/>
                <w:szCs w:val="24"/>
              </w:rPr>
              <w:t>Experience in commissioning and managing external providers and collaborative partners.</w:t>
            </w:r>
          </w:p>
          <w:p w14:paraId="0BCD53D3" w14:textId="2BCFE73F" w:rsidR="009F4A77" w:rsidRPr="004356BB" w:rsidRDefault="003E605A" w:rsidP="003E605A">
            <w:pPr>
              <w:pStyle w:val="BodyText"/>
              <w:numPr>
                <w:ilvl w:val="0"/>
                <w:numId w:val="6"/>
              </w:numPr>
              <w:spacing w:before="120" w:after="120"/>
              <w:rPr>
                <w:rFonts w:ascii="FS Me Light" w:hAnsi="FS Me Light"/>
                <w:sz w:val="24"/>
                <w:szCs w:val="24"/>
              </w:rPr>
            </w:pPr>
            <w:r w:rsidRPr="004356BB">
              <w:rPr>
                <w:rFonts w:ascii="FS Me Light" w:hAnsi="FS Me Light"/>
                <w:sz w:val="24"/>
                <w:szCs w:val="24"/>
              </w:rPr>
              <w:t>Experience of providing expert advice and guidance to organisations</w:t>
            </w:r>
          </w:p>
          <w:p w14:paraId="1266E7E3" w14:textId="15C398E5" w:rsidR="00152090" w:rsidRPr="004356BB" w:rsidRDefault="00887A94" w:rsidP="003E605A">
            <w:pPr>
              <w:pStyle w:val="BodyText"/>
              <w:numPr>
                <w:ilvl w:val="0"/>
                <w:numId w:val="6"/>
              </w:numPr>
              <w:spacing w:before="120" w:after="120"/>
              <w:rPr>
                <w:rFonts w:ascii="FS Me Light" w:hAnsi="FS Me Light"/>
                <w:sz w:val="24"/>
                <w:szCs w:val="24"/>
              </w:rPr>
            </w:pPr>
            <w:r w:rsidRPr="004356BB">
              <w:rPr>
                <w:rFonts w:ascii="FS Me Light" w:hAnsi="FS Me Light"/>
                <w:bCs/>
                <w:sz w:val="24"/>
                <w:szCs w:val="24"/>
              </w:rPr>
              <w:t>Experience of setting up systems and procedures</w:t>
            </w:r>
          </w:p>
          <w:p w14:paraId="19D60789" w14:textId="77777777" w:rsidR="00887A94" w:rsidRPr="004356BB" w:rsidRDefault="00887A94" w:rsidP="003E605A">
            <w:pPr>
              <w:pStyle w:val="BodyText"/>
              <w:numPr>
                <w:ilvl w:val="0"/>
                <w:numId w:val="6"/>
              </w:numPr>
              <w:spacing w:before="120" w:after="120"/>
              <w:rPr>
                <w:rFonts w:ascii="FS Me Light" w:hAnsi="FS Me Light"/>
                <w:sz w:val="24"/>
                <w:szCs w:val="24"/>
              </w:rPr>
            </w:pPr>
            <w:r w:rsidRPr="004356BB">
              <w:rPr>
                <w:rFonts w:ascii="FS Me Light" w:hAnsi="FS Me Light"/>
                <w:sz w:val="24"/>
                <w:szCs w:val="24"/>
              </w:rPr>
              <w:t>Experience of data management/information systems and/or databases</w:t>
            </w:r>
          </w:p>
          <w:p w14:paraId="5FD9EA31" w14:textId="4345841B" w:rsidR="00887A94" w:rsidRPr="004356BB" w:rsidRDefault="00887A94" w:rsidP="003E605A">
            <w:pPr>
              <w:pStyle w:val="BodyText"/>
              <w:numPr>
                <w:ilvl w:val="0"/>
                <w:numId w:val="6"/>
              </w:numPr>
              <w:spacing w:before="120" w:after="120"/>
              <w:rPr>
                <w:rFonts w:ascii="FS Me Light" w:hAnsi="FS Me Light"/>
                <w:sz w:val="24"/>
                <w:szCs w:val="24"/>
              </w:rPr>
            </w:pPr>
            <w:r w:rsidRPr="004356BB">
              <w:rPr>
                <w:rFonts w:ascii="FS Me Light" w:hAnsi="FS Me Light"/>
                <w:sz w:val="24"/>
                <w:szCs w:val="24"/>
              </w:rPr>
              <w:t xml:space="preserve">Experience in the preparation and presentation of </w:t>
            </w:r>
            <w:r w:rsidR="00F0590B" w:rsidRPr="004356BB">
              <w:rPr>
                <w:rFonts w:ascii="FS Me Light" w:hAnsi="FS Me Light"/>
                <w:sz w:val="24"/>
                <w:szCs w:val="24"/>
              </w:rPr>
              <w:t>KPI</w:t>
            </w:r>
            <w:r w:rsidRPr="004356BB">
              <w:rPr>
                <w:rFonts w:ascii="FS Me Light" w:hAnsi="FS Me Light"/>
                <w:sz w:val="24"/>
                <w:szCs w:val="24"/>
              </w:rPr>
              <w:t xml:space="preserve"> and other management reports</w:t>
            </w:r>
          </w:p>
          <w:p w14:paraId="2477731B" w14:textId="7C20E3B6" w:rsidR="00887A94" w:rsidRPr="004356BB" w:rsidRDefault="00881C98" w:rsidP="00881C98">
            <w:pPr>
              <w:pStyle w:val="BodyText"/>
              <w:numPr>
                <w:ilvl w:val="0"/>
                <w:numId w:val="6"/>
              </w:numPr>
              <w:spacing w:before="120" w:after="120"/>
              <w:rPr>
                <w:rFonts w:ascii="FS Me Light" w:hAnsi="FS Me Light"/>
                <w:sz w:val="24"/>
                <w:szCs w:val="24"/>
              </w:rPr>
            </w:pPr>
            <w:r w:rsidRPr="004356BB">
              <w:rPr>
                <w:rFonts w:ascii="FS Me Light" w:hAnsi="FS Me Light"/>
                <w:sz w:val="24"/>
                <w:szCs w:val="24"/>
              </w:rPr>
              <w:t>Demonstrated experience in the arts sector, with a key focus on driving business operations, and/or organisational sustainability</w:t>
            </w:r>
          </w:p>
        </w:tc>
        <w:tc>
          <w:tcPr>
            <w:tcW w:w="4077" w:type="dxa"/>
          </w:tcPr>
          <w:p w14:paraId="62B136F3" w14:textId="77777777" w:rsidR="00B14443" w:rsidRPr="004356BB" w:rsidRDefault="00887A94" w:rsidP="00887A94">
            <w:pPr>
              <w:pStyle w:val="BodyText"/>
              <w:numPr>
                <w:ilvl w:val="0"/>
                <w:numId w:val="6"/>
              </w:numPr>
              <w:rPr>
                <w:rFonts w:ascii="FS Me Light" w:hAnsi="FS Me Light"/>
                <w:sz w:val="24"/>
                <w:szCs w:val="24"/>
              </w:rPr>
            </w:pPr>
            <w:r w:rsidRPr="004356BB">
              <w:rPr>
                <w:rFonts w:ascii="FS Me Light" w:hAnsi="FS Me Light"/>
                <w:sz w:val="24"/>
                <w:szCs w:val="24"/>
              </w:rPr>
              <w:t>Understanding of Grant Management Information Systems</w:t>
            </w:r>
          </w:p>
          <w:p w14:paraId="5FCD6A00" w14:textId="1835AA3B" w:rsidR="00B031D8" w:rsidRPr="004356BB" w:rsidRDefault="00B031D8" w:rsidP="00887A94">
            <w:pPr>
              <w:pStyle w:val="BodyText"/>
              <w:numPr>
                <w:ilvl w:val="0"/>
                <w:numId w:val="6"/>
              </w:numPr>
              <w:rPr>
                <w:rFonts w:ascii="FS Me Light" w:hAnsi="FS Me Light"/>
                <w:sz w:val="24"/>
                <w:szCs w:val="24"/>
              </w:rPr>
            </w:pPr>
            <w:r w:rsidRPr="004356BB">
              <w:rPr>
                <w:rFonts w:ascii="FS Me Light" w:hAnsi="FS Me Light"/>
                <w:sz w:val="24"/>
                <w:szCs w:val="24"/>
              </w:rPr>
              <w:t xml:space="preserve">Experience of </w:t>
            </w:r>
            <w:r w:rsidR="004A6078" w:rsidRPr="004356BB">
              <w:rPr>
                <w:rFonts w:ascii="FS Me Light" w:hAnsi="FS Me Light"/>
                <w:sz w:val="24"/>
                <w:szCs w:val="24"/>
              </w:rPr>
              <w:t>setting up new processes and controls</w:t>
            </w:r>
          </w:p>
          <w:p w14:paraId="1515F7FE" w14:textId="14CCAC50" w:rsidR="00964837" w:rsidRPr="004356BB" w:rsidRDefault="00964837" w:rsidP="00964837">
            <w:pPr>
              <w:pStyle w:val="BodyText"/>
              <w:numPr>
                <w:ilvl w:val="0"/>
                <w:numId w:val="6"/>
              </w:numPr>
              <w:spacing w:before="120" w:after="120"/>
              <w:rPr>
                <w:rFonts w:ascii="FS Me Light" w:hAnsi="FS Me Light"/>
                <w:sz w:val="24"/>
                <w:szCs w:val="24"/>
              </w:rPr>
            </w:pPr>
            <w:r w:rsidRPr="004356BB">
              <w:rPr>
                <w:rFonts w:ascii="FS Me Light" w:hAnsi="FS Me Light"/>
                <w:sz w:val="24"/>
                <w:szCs w:val="24"/>
              </w:rPr>
              <w:t>Experience of project management, including monitoring and evaluating</w:t>
            </w:r>
          </w:p>
          <w:p w14:paraId="15879AD1" w14:textId="04B52298" w:rsidR="00964837" w:rsidRPr="004356BB" w:rsidRDefault="00964837" w:rsidP="00861402">
            <w:pPr>
              <w:pStyle w:val="BodyText"/>
              <w:ind w:left="720"/>
              <w:rPr>
                <w:rFonts w:ascii="FS Me Light" w:hAnsi="FS Me Light"/>
                <w:sz w:val="24"/>
                <w:szCs w:val="24"/>
              </w:rPr>
            </w:pPr>
          </w:p>
        </w:tc>
      </w:tr>
      <w:tr w:rsidR="004356BB" w:rsidRPr="004356BB" w14:paraId="1E883EB2" w14:textId="77777777" w:rsidTr="5173C83C">
        <w:tc>
          <w:tcPr>
            <w:tcW w:w="1838" w:type="dxa"/>
          </w:tcPr>
          <w:p w14:paraId="7035373B" w14:textId="1CF58637" w:rsidR="00E51039" w:rsidRPr="004356BB" w:rsidRDefault="00E51039" w:rsidP="00E51039">
            <w:pPr>
              <w:pStyle w:val="BodyText"/>
              <w:rPr>
                <w:rFonts w:ascii="FS Me Light" w:hAnsi="FS Me Light"/>
                <w:b/>
                <w:bCs/>
                <w:sz w:val="24"/>
                <w:szCs w:val="24"/>
              </w:rPr>
            </w:pPr>
            <w:r w:rsidRPr="004356BB">
              <w:rPr>
                <w:rFonts w:ascii="FS Me Light" w:hAnsi="FS Me Light"/>
                <w:b/>
                <w:bCs/>
                <w:sz w:val="24"/>
                <w:szCs w:val="24"/>
              </w:rPr>
              <w:t>Attributes</w:t>
            </w:r>
          </w:p>
        </w:tc>
        <w:tc>
          <w:tcPr>
            <w:tcW w:w="8647" w:type="dxa"/>
          </w:tcPr>
          <w:p w14:paraId="4A1BA6E7" w14:textId="5025A1D7" w:rsidR="009E4741" w:rsidRPr="004356BB" w:rsidRDefault="009E4741" w:rsidP="005953FA">
            <w:pPr>
              <w:pStyle w:val="BodyText"/>
              <w:numPr>
                <w:ilvl w:val="0"/>
                <w:numId w:val="7"/>
              </w:numPr>
              <w:spacing w:before="120" w:after="120"/>
              <w:ind w:left="714" w:hanging="357"/>
              <w:rPr>
                <w:rFonts w:ascii="FS Me Light" w:hAnsi="FS Me Light"/>
                <w:sz w:val="24"/>
                <w:szCs w:val="24"/>
              </w:rPr>
            </w:pPr>
            <w:r w:rsidRPr="004356BB">
              <w:rPr>
                <w:rFonts w:ascii="FS Me Light" w:hAnsi="FS Me Light"/>
                <w:sz w:val="24"/>
                <w:szCs w:val="24"/>
              </w:rPr>
              <w:t>The ability to identify the strategic issues facing arts organisations</w:t>
            </w:r>
          </w:p>
          <w:p w14:paraId="775A87A6" w14:textId="3E25C5A2" w:rsidR="00DC0FDB" w:rsidRPr="004356BB" w:rsidRDefault="00887A94" w:rsidP="005953FA">
            <w:pPr>
              <w:pStyle w:val="BodyText"/>
              <w:numPr>
                <w:ilvl w:val="0"/>
                <w:numId w:val="7"/>
              </w:numPr>
              <w:spacing w:before="120" w:after="120"/>
              <w:ind w:left="714" w:hanging="357"/>
              <w:rPr>
                <w:rFonts w:ascii="FS Me Light" w:hAnsi="FS Me Light"/>
                <w:sz w:val="24"/>
                <w:szCs w:val="24"/>
              </w:rPr>
            </w:pPr>
            <w:r w:rsidRPr="004356BB">
              <w:rPr>
                <w:rFonts w:ascii="FS Me Light" w:hAnsi="FS Me Light"/>
                <w:sz w:val="24"/>
                <w:szCs w:val="24"/>
              </w:rPr>
              <w:t>Commitment to and awareness of equal opportunities, in particular to access for staff and visitors</w:t>
            </w:r>
          </w:p>
          <w:p w14:paraId="327BD06F" w14:textId="77777777" w:rsidR="00A618B9" w:rsidRPr="004356BB" w:rsidRDefault="00887A94" w:rsidP="00C42729">
            <w:pPr>
              <w:pStyle w:val="BodyText"/>
              <w:numPr>
                <w:ilvl w:val="0"/>
                <w:numId w:val="7"/>
              </w:numPr>
              <w:spacing w:before="120" w:after="120"/>
              <w:ind w:left="714" w:hanging="357"/>
              <w:rPr>
                <w:rFonts w:ascii="FS Me Light" w:hAnsi="FS Me Light"/>
                <w:sz w:val="24"/>
                <w:szCs w:val="24"/>
              </w:rPr>
            </w:pPr>
            <w:r w:rsidRPr="004356BB">
              <w:rPr>
                <w:rFonts w:ascii="FS Me Light" w:hAnsi="FS Me Light"/>
                <w:sz w:val="24"/>
                <w:szCs w:val="24"/>
              </w:rPr>
              <w:t>Outcome orientated with the determination to drive projects through to practical completion</w:t>
            </w:r>
          </w:p>
          <w:p w14:paraId="65888C9F" w14:textId="77777777" w:rsidR="00887A94" w:rsidRPr="004356BB" w:rsidRDefault="00887A94" w:rsidP="00C42729">
            <w:pPr>
              <w:pStyle w:val="BodyText"/>
              <w:numPr>
                <w:ilvl w:val="0"/>
                <w:numId w:val="7"/>
              </w:numPr>
              <w:spacing w:before="120" w:after="120"/>
              <w:ind w:left="714" w:hanging="357"/>
              <w:rPr>
                <w:rFonts w:ascii="FS Me Light" w:hAnsi="FS Me Light"/>
                <w:sz w:val="24"/>
                <w:szCs w:val="24"/>
              </w:rPr>
            </w:pPr>
            <w:r w:rsidRPr="004356BB">
              <w:rPr>
                <w:rFonts w:ascii="FS Me Light" w:hAnsi="FS Me Light"/>
                <w:sz w:val="24"/>
                <w:szCs w:val="24"/>
              </w:rPr>
              <w:t>Ability to work well with colleagues, clients and outside agencies</w:t>
            </w:r>
          </w:p>
          <w:p w14:paraId="0E608065" w14:textId="77777777" w:rsidR="00887A94" w:rsidRPr="004356BB" w:rsidRDefault="00887A94" w:rsidP="00C42729">
            <w:pPr>
              <w:pStyle w:val="BodyText"/>
              <w:numPr>
                <w:ilvl w:val="0"/>
                <w:numId w:val="7"/>
              </w:numPr>
              <w:spacing w:before="120" w:after="120"/>
              <w:ind w:left="714" w:hanging="357"/>
              <w:rPr>
                <w:rFonts w:ascii="FS Me Light" w:hAnsi="FS Me Light"/>
                <w:sz w:val="24"/>
                <w:szCs w:val="24"/>
              </w:rPr>
            </w:pPr>
            <w:r w:rsidRPr="004356BB">
              <w:rPr>
                <w:rFonts w:ascii="FS Me Light" w:hAnsi="FS Me Light"/>
                <w:sz w:val="24"/>
                <w:szCs w:val="24"/>
              </w:rPr>
              <w:t>The personal authority to operate credibly at high level, and the flexibility to work effectively as a member of a team</w:t>
            </w:r>
          </w:p>
          <w:p w14:paraId="2A5EA069" w14:textId="6418D713" w:rsidR="00887A94" w:rsidRPr="004356BB" w:rsidRDefault="00887A94" w:rsidP="00C42729">
            <w:pPr>
              <w:pStyle w:val="BodyText"/>
              <w:numPr>
                <w:ilvl w:val="0"/>
                <w:numId w:val="7"/>
              </w:numPr>
              <w:spacing w:before="120" w:after="120"/>
              <w:ind w:left="714" w:hanging="357"/>
              <w:rPr>
                <w:rFonts w:ascii="FS Me Light" w:hAnsi="FS Me Light"/>
                <w:sz w:val="24"/>
                <w:szCs w:val="24"/>
              </w:rPr>
            </w:pPr>
            <w:r w:rsidRPr="004356BB">
              <w:rPr>
                <w:rFonts w:ascii="FS Me Light" w:hAnsi="FS Me Light"/>
                <w:sz w:val="24"/>
                <w:szCs w:val="24"/>
              </w:rPr>
              <w:t xml:space="preserve">Capable of making decisions </w:t>
            </w:r>
            <w:r w:rsidR="0049190D" w:rsidRPr="004356BB">
              <w:rPr>
                <w:rFonts w:ascii="FS Me Light" w:hAnsi="FS Me Light"/>
                <w:sz w:val="24"/>
                <w:szCs w:val="24"/>
              </w:rPr>
              <w:t>within an</w:t>
            </w:r>
            <w:r w:rsidRPr="004356BB">
              <w:rPr>
                <w:rFonts w:ascii="FS Me Light" w:hAnsi="FS Me Light"/>
                <w:sz w:val="24"/>
                <w:szCs w:val="24"/>
              </w:rPr>
              <w:t xml:space="preserve"> established framework and understanding the impact that would have on the area of work</w:t>
            </w:r>
          </w:p>
          <w:p w14:paraId="096DDB52" w14:textId="77777777" w:rsidR="00887A94" w:rsidRPr="004356BB" w:rsidRDefault="00887A94" w:rsidP="00C42729">
            <w:pPr>
              <w:pStyle w:val="BodyText"/>
              <w:numPr>
                <w:ilvl w:val="0"/>
                <w:numId w:val="7"/>
              </w:numPr>
              <w:spacing w:before="120" w:after="120"/>
              <w:ind w:left="714" w:hanging="357"/>
              <w:rPr>
                <w:rFonts w:ascii="FS Me Light" w:hAnsi="FS Me Light"/>
                <w:sz w:val="24"/>
                <w:szCs w:val="24"/>
              </w:rPr>
            </w:pPr>
            <w:r w:rsidRPr="004356BB">
              <w:rPr>
                <w:rFonts w:ascii="FS Me Light" w:hAnsi="FS Me Light"/>
                <w:sz w:val="24"/>
                <w:szCs w:val="24"/>
              </w:rPr>
              <w:t>The ability to think logically and strategically in the planning, management and execution of complex projects and tasks</w:t>
            </w:r>
          </w:p>
          <w:p w14:paraId="63B7E2DE" w14:textId="77777777" w:rsidR="00887A94" w:rsidRPr="004356BB" w:rsidRDefault="00887A94" w:rsidP="00C42729">
            <w:pPr>
              <w:pStyle w:val="BodyText"/>
              <w:numPr>
                <w:ilvl w:val="0"/>
                <w:numId w:val="7"/>
              </w:numPr>
              <w:spacing w:before="120" w:after="120"/>
              <w:ind w:left="714" w:hanging="357"/>
              <w:rPr>
                <w:rFonts w:ascii="FS Me Light" w:hAnsi="FS Me Light"/>
                <w:sz w:val="24"/>
                <w:szCs w:val="24"/>
              </w:rPr>
            </w:pPr>
            <w:r w:rsidRPr="004356BB">
              <w:rPr>
                <w:rFonts w:ascii="FS Me Light" w:hAnsi="FS Me Light"/>
                <w:sz w:val="24"/>
                <w:szCs w:val="24"/>
              </w:rPr>
              <w:lastRenderedPageBreak/>
              <w:t>Excellent spoken and written communication skills – the ability to be an effective, credible and persuasive advocate. Building and maintaining effective relationships, both internally and externally</w:t>
            </w:r>
          </w:p>
          <w:p w14:paraId="4FBF89AE" w14:textId="77777777" w:rsidR="00887A94" w:rsidRPr="004356BB" w:rsidRDefault="00887A94" w:rsidP="00C42729">
            <w:pPr>
              <w:pStyle w:val="BodyText"/>
              <w:numPr>
                <w:ilvl w:val="0"/>
                <w:numId w:val="7"/>
              </w:numPr>
              <w:spacing w:before="120" w:after="120"/>
              <w:ind w:left="714" w:hanging="357"/>
              <w:rPr>
                <w:rFonts w:ascii="FS Me Light" w:hAnsi="FS Me Light"/>
                <w:sz w:val="24"/>
                <w:szCs w:val="24"/>
              </w:rPr>
            </w:pPr>
            <w:r w:rsidRPr="004356BB">
              <w:rPr>
                <w:rFonts w:ascii="FS Me Light" w:hAnsi="FS Me Light"/>
                <w:sz w:val="24"/>
                <w:szCs w:val="24"/>
              </w:rPr>
              <w:t>Commitment to high standards of customer care</w:t>
            </w:r>
          </w:p>
          <w:p w14:paraId="1C116111" w14:textId="77777777" w:rsidR="00887A94" w:rsidRPr="004356BB" w:rsidRDefault="00887A94" w:rsidP="00C42729">
            <w:pPr>
              <w:pStyle w:val="BodyText"/>
              <w:numPr>
                <w:ilvl w:val="0"/>
                <w:numId w:val="7"/>
              </w:numPr>
              <w:spacing w:before="120" w:after="120"/>
              <w:ind w:left="714" w:hanging="357"/>
              <w:rPr>
                <w:rFonts w:ascii="FS Me Light" w:hAnsi="FS Me Light"/>
                <w:sz w:val="24"/>
                <w:szCs w:val="24"/>
              </w:rPr>
            </w:pPr>
            <w:r w:rsidRPr="004356BB">
              <w:rPr>
                <w:rFonts w:ascii="FS Me Light" w:hAnsi="FS Me Light"/>
                <w:sz w:val="24"/>
                <w:szCs w:val="24"/>
              </w:rPr>
              <w:t>A flexible and adaptable attitude to the developing needs of the team</w:t>
            </w:r>
          </w:p>
          <w:p w14:paraId="4494BA95" w14:textId="5DD64B55" w:rsidR="00887A94" w:rsidRPr="004356BB" w:rsidRDefault="00887A94" w:rsidP="00547641">
            <w:pPr>
              <w:pStyle w:val="BodyText"/>
              <w:numPr>
                <w:ilvl w:val="0"/>
                <w:numId w:val="7"/>
              </w:numPr>
              <w:spacing w:before="120" w:after="120"/>
              <w:ind w:left="714" w:hanging="357"/>
              <w:rPr>
                <w:rFonts w:ascii="FS Me Light" w:hAnsi="FS Me Light"/>
                <w:sz w:val="24"/>
                <w:szCs w:val="24"/>
              </w:rPr>
            </w:pPr>
            <w:r w:rsidRPr="004356BB">
              <w:rPr>
                <w:rFonts w:ascii="FS Me Light" w:hAnsi="FS Me Light"/>
                <w:sz w:val="24"/>
                <w:szCs w:val="24"/>
              </w:rPr>
              <w:t>Actively works with and supports the team to achieve objectives</w:t>
            </w:r>
          </w:p>
        </w:tc>
        <w:tc>
          <w:tcPr>
            <w:tcW w:w="4077" w:type="dxa"/>
          </w:tcPr>
          <w:p w14:paraId="4E08936A" w14:textId="77777777" w:rsidR="00E51039" w:rsidRPr="004356BB" w:rsidRDefault="00887A94" w:rsidP="00887A94">
            <w:pPr>
              <w:pStyle w:val="BodyText"/>
              <w:numPr>
                <w:ilvl w:val="0"/>
                <w:numId w:val="7"/>
              </w:numPr>
              <w:rPr>
                <w:rFonts w:ascii="FS Me Light" w:hAnsi="FS Me Light"/>
                <w:sz w:val="24"/>
                <w:szCs w:val="24"/>
              </w:rPr>
            </w:pPr>
            <w:r w:rsidRPr="004356BB">
              <w:rPr>
                <w:rFonts w:ascii="FS Me Light" w:hAnsi="FS Me Light"/>
                <w:sz w:val="24"/>
                <w:szCs w:val="24"/>
              </w:rPr>
              <w:lastRenderedPageBreak/>
              <w:t>An enthusiasm for the arts</w:t>
            </w:r>
          </w:p>
          <w:p w14:paraId="18C6D28E" w14:textId="178E6E86" w:rsidR="00887A94" w:rsidRPr="004356BB" w:rsidRDefault="00887A94" w:rsidP="00861402">
            <w:pPr>
              <w:pStyle w:val="BodyText"/>
              <w:ind w:left="720"/>
              <w:rPr>
                <w:rFonts w:ascii="FS Me Light" w:hAnsi="FS Me Light"/>
                <w:sz w:val="24"/>
                <w:szCs w:val="24"/>
              </w:rPr>
            </w:pPr>
          </w:p>
        </w:tc>
      </w:tr>
      <w:tr w:rsidR="004356BB" w:rsidRPr="004356BB" w14:paraId="57F69E65" w14:textId="77777777" w:rsidTr="5173C83C">
        <w:tc>
          <w:tcPr>
            <w:tcW w:w="1838" w:type="dxa"/>
          </w:tcPr>
          <w:p w14:paraId="6BD9F37A" w14:textId="39DC96BC" w:rsidR="00E51039" w:rsidRPr="004356BB" w:rsidRDefault="00E51039" w:rsidP="00E51039">
            <w:pPr>
              <w:pStyle w:val="BodyText"/>
              <w:rPr>
                <w:rFonts w:ascii="FS Me Light" w:hAnsi="FS Me Light"/>
                <w:b/>
                <w:bCs/>
                <w:sz w:val="24"/>
                <w:szCs w:val="24"/>
              </w:rPr>
            </w:pPr>
            <w:r w:rsidRPr="004356BB">
              <w:rPr>
                <w:rFonts w:ascii="FS Me Light" w:hAnsi="FS Me Light"/>
                <w:b/>
                <w:bCs/>
                <w:sz w:val="24"/>
                <w:szCs w:val="24"/>
              </w:rPr>
              <w:t>Welsh language</w:t>
            </w:r>
          </w:p>
        </w:tc>
        <w:tc>
          <w:tcPr>
            <w:tcW w:w="8647" w:type="dxa"/>
          </w:tcPr>
          <w:p w14:paraId="235E6DBB" w14:textId="79BB7B8D" w:rsidR="00E51039" w:rsidRPr="004356BB" w:rsidRDefault="0081148E" w:rsidP="0081148E">
            <w:pPr>
              <w:pStyle w:val="BodyText"/>
              <w:numPr>
                <w:ilvl w:val="0"/>
                <w:numId w:val="27"/>
              </w:numPr>
              <w:spacing w:before="120" w:after="120"/>
              <w:rPr>
                <w:rFonts w:ascii="FS Me Light" w:hAnsi="FS Me Light"/>
                <w:sz w:val="24"/>
                <w:szCs w:val="24"/>
              </w:rPr>
            </w:pPr>
            <w:r w:rsidRPr="0081148E">
              <w:rPr>
                <w:rFonts w:ascii="FS Me Light" w:hAnsi="FS Me Light"/>
                <w:sz w:val="24"/>
                <w:szCs w:val="24"/>
              </w:rPr>
              <w:t>Learning Welsh language skills will be necessary when appointed. Although you are not expected to be able to speak Welsh fluently when applying, we are looking for an individual who understands the culture of the country; the varied relationship of the people of Wales with the Welsh language and who is committed to developing innovative use of the Welsh language both linguistically and culturally within the Arts Council and the wider sector. Everyone’s story with the language is different and we recognise that levels of ability and confidence vary from person to person. We will ensure the relevant support to increase or learn Welsh language skills.</w:t>
            </w:r>
          </w:p>
        </w:tc>
        <w:tc>
          <w:tcPr>
            <w:tcW w:w="4077" w:type="dxa"/>
          </w:tcPr>
          <w:p w14:paraId="78A473AD" w14:textId="7B07F900" w:rsidR="00E51039" w:rsidRPr="004356BB" w:rsidRDefault="00E51039" w:rsidP="0081148E">
            <w:pPr>
              <w:pStyle w:val="BodyText"/>
              <w:ind w:left="720"/>
              <w:rPr>
                <w:rFonts w:ascii="FS Me Light" w:hAnsi="FS Me Light"/>
                <w:sz w:val="24"/>
                <w:szCs w:val="24"/>
              </w:rPr>
            </w:pPr>
          </w:p>
        </w:tc>
      </w:tr>
    </w:tbl>
    <w:p w14:paraId="3B953969" w14:textId="7EBB4172" w:rsidR="00E51039" w:rsidRPr="004356BB" w:rsidRDefault="00E51039" w:rsidP="00E51039">
      <w:pPr>
        <w:pStyle w:val="BodyText"/>
      </w:pPr>
    </w:p>
    <w:p w14:paraId="3337F44B" w14:textId="23EE0035" w:rsidR="00E51039" w:rsidRPr="004356BB" w:rsidRDefault="00E51039" w:rsidP="005F748A">
      <w:pPr>
        <w:pStyle w:val="BodyText"/>
      </w:pPr>
    </w:p>
    <w:p w14:paraId="744A7F10" w14:textId="77777777" w:rsidR="005F748A" w:rsidRPr="004356BB" w:rsidRDefault="005F748A" w:rsidP="005F748A">
      <w:pPr>
        <w:pStyle w:val="BodyText"/>
      </w:pPr>
    </w:p>
    <w:p w14:paraId="78458F9B" w14:textId="77777777" w:rsidR="005F748A" w:rsidRPr="004356BB" w:rsidRDefault="005F748A" w:rsidP="005F748A"/>
    <w:sectPr w:rsidR="005F748A" w:rsidRPr="004356BB" w:rsidSect="00E51039">
      <w:footerReference w:type="default" r:id="rId19"/>
      <w:footerReference w:type="first" r:id="rId20"/>
      <w:pgSz w:w="16840" w:h="11910" w:orient="landscape"/>
      <w:pgMar w:top="1134" w:right="1134" w:bottom="1134" w:left="1134" w:header="283" w:footer="3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33D82" w14:textId="77777777" w:rsidR="006000DD" w:rsidRDefault="006000DD" w:rsidP="00FA7AAD">
      <w:pPr>
        <w:spacing w:before="0" w:line="240" w:lineRule="auto"/>
      </w:pPr>
      <w:r>
        <w:separator/>
      </w:r>
    </w:p>
  </w:endnote>
  <w:endnote w:type="continuationSeparator" w:id="0">
    <w:p w14:paraId="647400E0" w14:textId="77777777" w:rsidR="006000DD" w:rsidRDefault="006000DD" w:rsidP="00FA7AAD">
      <w:pPr>
        <w:spacing w:before="0" w:line="240" w:lineRule="auto"/>
      </w:pPr>
      <w:r>
        <w:continuationSeparator/>
      </w:r>
    </w:p>
  </w:endnote>
  <w:endnote w:type="continuationNotice" w:id="1">
    <w:p w14:paraId="655A66F3" w14:textId="77777777" w:rsidR="006000DD" w:rsidRDefault="006000DD">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Light">
    <w:panose1 w:val="02000506030000020004"/>
    <w:charset w:val="00"/>
    <w:family w:val="auto"/>
    <w:pitch w:val="variable"/>
    <w:sig w:usb0="A000002F" w:usb1="5000606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 Me">
    <w:panose1 w:val="02000506040000020004"/>
    <w:charset w:val="00"/>
    <w:family w:val="auto"/>
    <w:pitch w:val="variable"/>
    <w:sig w:usb0="A000002F" w:usb1="5000606A" w:usb2="00000000" w:usb3="00000000" w:csb0="00000093"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FuturaWelsh">
    <w:panose1 w:val="020B0502020204020303"/>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79E9140A" w14:paraId="6630A910" w14:textId="77777777" w:rsidTr="79E9140A">
      <w:trPr>
        <w:trHeight w:val="300"/>
      </w:trPr>
      <w:tc>
        <w:tcPr>
          <w:tcW w:w="3210" w:type="dxa"/>
        </w:tcPr>
        <w:p w14:paraId="020B6287" w14:textId="7DE0CB33" w:rsidR="79E9140A" w:rsidRDefault="79E9140A" w:rsidP="79E9140A">
          <w:pPr>
            <w:pStyle w:val="Header"/>
            <w:ind w:left="-115"/>
          </w:pPr>
        </w:p>
      </w:tc>
      <w:tc>
        <w:tcPr>
          <w:tcW w:w="3210" w:type="dxa"/>
        </w:tcPr>
        <w:p w14:paraId="765E0894" w14:textId="1D80BC59" w:rsidR="79E9140A" w:rsidRDefault="79E9140A" w:rsidP="79E9140A">
          <w:pPr>
            <w:pStyle w:val="Header"/>
            <w:jc w:val="center"/>
          </w:pPr>
        </w:p>
      </w:tc>
      <w:tc>
        <w:tcPr>
          <w:tcW w:w="3210" w:type="dxa"/>
        </w:tcPr>
        <w:p w14:paraId="74768921" w14:textId="0B91890E" w:rsidR="79E9140A" w:rsidRDefault="79E9140A" w:rsidP="79E9140A">
          <w:pPr>
            <w:pStyle w:val="Header"/>
            <w:ind w:right="-115"/>
            <w:jc w:val="right"/>
          </w:pPr>
        </w:p>
      </w:tc>
    </w:tr>
  </w:tbl>
  <w:p w14:paraId="60C2D62E" w14:textId="3F903B46" w:rsidR="79E9140A" w:rsidRDefault="79E9140A" w:rsidP="79E914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79E9140A" w14:paraId="28598D74" w14:textId="77777777" w:rsidTr="79E9140A">
      <w:trPr>
        <w:trHeight w:val="300"/>
      </w:trPr>
      <w:tc>
        <w:tcPr>
          <w:tcW w:w="3210" w:type="dxa"/>
        </w:tcPr>
        <w:p w14:paraId="131B732B" w14:textId="272AB139" w:rsidR="79E9140A" w:rsidRDefault="79E9140A" w:rsidP="79E9140A">
          <w:pPr>
            <w:pStyle w:val="Header"/>
            <w:ind w:left="-115"/>
          </w:pPr>
        </w:p>
      </w:tc>
      <w:tc>
        <w:tcPr>
          <w:tcW w:w="3210" w:type="dxa"/>
        </w:tcPr>
        <w:p w14:paraId="45861B0D" w14:textId="35162A29" w:rsidR="79E9140A" w:rsidRDefault="79E9140A" w:rsidP="79E9140A">
          <w:pPr>
            <w:pStyle w:val="Header"/>
            <w:jc w:val="center"/>
          </w:pPr>
        </w:p>
      </w:tc>
      <w:tc>
        <w:tcPr>
          <w:tcW w:w="3210" w:type="dxa"/>
        </w:tcPr>
        <w:p w14:paraId="72B5244A" w14:textId="76F6A1CD" w:rsidR="79E9140A" w:rsidRDefault="79E9140A" w:rsidP="79E9140A">
          <w:pPr>
            <w:pStyle w:val="Header"/>
            <w:ind w:right="-115"/>
            <w:jc w:val="right"/>
          </w:pPr>
        </w:p>
      </w:tc>
    </w:tr>
  </w:tbl>
  <w:p w14:paraId="755C1D52" w14:textId="5EA50602" w:rsidR="79E9140A" w:rsidRDefault="79E9140A" w:rsidP="79E914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79E9140A" w14:paraId="05A7E276" w14:textId="77777777" w:rsidTr="79E9140A">
      <w:trPr>
        <w:trHeight w:val="300"/>
      </w:trPr>
      <w:tc>
        <w:tcPr>
          <w:tcW w:w="3210" w:type="dxa"/>
        </w:tcPr>
        <w:p w14:paraId="5F6B0076" w14:textId="56CAD818" w:rsidR="79E9140A" w:rsidRDefault="79E9140A" w:rsidP="79E9140A">
          <w:pPr>
            <w:pStyle w:val="Header"/>
            <w:ind w:left="-115"/>
          </w:pPr>
        </w:p>
      </w:tc>
      <w:tc>
        <w:tcPr>
          <w:tcW w:w="3210" w:type="dxa"/>
        </w:tcPr>
        <w:p w14:paraId="5272AEAF" w14:textId="2D3B5359" w:rsidR="79E9140A" w:rsidRDefault="79E9140A" w:rsidP="79E9140A">
          <w:pPr>
            <w:pStyle w:val="Header"/>
            <w:jc w:val="center"/>
          </w:pPr>
        </w:p>
      </w:tc>
      <w:tc>
        <w:tcPr>
          <w:tcW w:w="3210" w:type="dxa"/>
        </w:tcPr>
        <w:p w14:paraId="14821DB2" w14:textId="0B606AFE" w:rsidR="79E9140A" w:rsidRDefault="79E9140A" w:rsidP="79E9140A">
          <w:pPr>
            <w:pStyle w:val="Header"/>
            <w:ind w:right="-115"/>
            <w:jc w:val="right"/>
          </w:pPr>
        </w:p>
      </w:tc>
    </w:tr>
  </w:tbl>
  <w:p w14:paraId="78189E89" w14:textId="7BE0E668" w:rsidR="79E9140A" w:rsidRDefault="79E9140A" w:rsidP="79E9140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79E9140A" w14:paraId="3508839F" w14:textId="77777777" w:rsidTr="79E9140A">
      <w:trPr>
        <w:trHeight w:val="300"/>
      </w:trPr>
      <w:tc>
        <w:tcPr>
          <w:tcW w:w="3210" w:type="dxa"/>
        </w:tcPr>
        <w:p w14:paraId="36CE7005" w14:textId="2179F046" w:rsidR="79E9140A" w:rsidRDefault="79E9140A" w:rsidP="79E9140A">
          <w:pPr>
            <w:pStyle w:val="Header"/>
            <w:ind w:left="-115"/>
          </w:pPr>
        </w:p>
      </w:tc>
      <w:tc>
        <w:tcPr>
          <w:tcW w:w="3210" w:type="dxa"/>
        </w:tcPr>
        <w:p w14:paraId="66D3EC46" w14:textId="6F2204DA" w:rsidR="79E9140A" w:rsidRDefault="79E9140A" w:rsidP="79E9140A">
          <w:pPr>
            <w:pStyle w:val="Header"/>
            <w:jc w:val="center"/>
          </w:pPr>
        </w:p>
      </w:tc>
      <w:tc>
        <w:tcPr>
          <w:tcW w:w="3210" w:type="dxa"/>
        </w:tcPr>
        <w:p w14:paraId="34D6BDE9" w14:textId="7584FFDD" w:rsidR="79E9140A" w:rsidRDefault="79E9140A" w:rsidP="79E9140A">
          <w:pPr>
            <w:pStyle w:val="Header"/>
            <w:ind w:right="-115"/>
            <w:jc w:val="right"/>
          </w:pPr>
        </w:p>
      </w:tc>
    </w:tr>
  </w:tbl>
  <w:p w14:paraId="5FA63810" w14:textId="5923CC4A" w:rsidR="79E9140A" w:rsidRDefault="79E9140A" w:rsidP="79E9140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79E9140A" w14:paraId="7C70B326" w14:textId="77777777" w:rsidTr="79E9140A">
      <w:trPr>
        <w:trHeight w:val="300"/>
      </w:trPr>
      <w:tc>
        <w:tcPr>
          <w:tcW w:w="4855" w:type="dxa"/>
        </w:tcPr>
        <w:p w14:paraId="42EE0A11" w14:textId="540D69D5" w:rsidR="79E9140A" w:rsidRDefault="79E9140A" w:rsidP="79E9140A">
          <w:pPr>
            <w:pStyle w:val="Header"/>
            <w:ind w:left="-115"/>
          </w:pPr>
        </w:p>
      </w:tc>
      <w:tc>
        <w:tcPr>
          <w:tcW w:w="4855" w:type="dxa"/>
        </w:tcPr>
        <w:p w14:paraId="7919480A" w14:textId="00CCD1A4" w:rsidR="79E9140A" w:rsidRDefault="79E9140A" w:rsidP="79E9140A">
          <w:pPr>
            <w:pStyle w:val="Header"/>
            <w:jc w:val="center"/>
          </w:pPr>
        </w:p>
      </w:tc>
      <w:tc>
        <w:tcPr>
          <w:tcW w:w="4855" w:type="dxa"/>
        </w:tcPr>
        <w:p w14:paraId="7FFCFA4A" w14:textId="5458C0E3" w:rsidR="79E9140A" w:rsidRDefault="79E9140A" w:rsidP="79E9140A">
          <w:pPr>
            <w:pStyle w:val="Header"/>
            <w:ind w:right="-115"/>
            <w:jc w:val="right"/>
          </w:pPr>
        </w:p>
      </w:tc>
    </w:tr>
  </w:tbl>
  <w:p w14:paraId="5096B678" w14:textId="6CF65A07" w:rsidR="79E9140A" w:rsidRDefault="79E9140A" w:rsidP="79E9140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79E9140A" w14:paraId="7A224550" w14:textId="77777777" w:rsidTr="79E9140A">
      <w:trPr>
        <w:trHeight w:val="300"/>
      </w:trPr>
      <w:tc>
        <w:tcPr>
          <w:tcW w:w="4855" w:type="dxa"/>
        </w:tcPr>
        <w:p w14:paraId="058F9483" w14:textId="74CD6E68" w:rsidR="79E9140A" w:rsidRDefault="79E9140A" w:rsidP="79E9140A">
          <w:pPr>
            <w:pStyle w:val="Header"/>
            <w:ind w:left="-115"/>
          </w:pPr>
        </w:p>
      </w:tc>
      <w:tc>
        <w:tcPr>
          <w:tcW w:w="4855" w:type="dxa"/>
        </w:tcPr>
        <w:p w14:paraId="62F10958" w14:textId="19850583" w:rsidR="79E9140A" w:rsidRDefault="79E9140A" w:rsidP="79E9140A">
          <w:pPr>
            <w:pStyle w:val="Header"/>
            <w:jc w:val="center"/>
          </w:pPr>
        </w:p>
      </w:tc>
      <w:tc>
        <w:tcPr>
          <w:tcW w:w="4855" w:type="dxa"/>
        </w:tcPr>
        <w:p w14:paraId="209E090B" w14:textId="01E51B3B" w:rsidR="79E9140A" w:rsidRDefault="79E9140A" w:rsidP="79E9140A">
          <w:pPr>
            <w:pStyle w:val="Header"/>
            <w:ind w:right="-115"/>
            <w:jc w:val="right"/>
          </w:pPr>
        </w:p>
      </w:tc>
    </w:tr>
  </w:tbl>
  <w:p w14:paraId="528FE272" w14:textId="5F2F4ECF" w:rsidR="79E9140A" w:rsidRDefault="79E9140A" w:rsidP="79E914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58D3B" w14:textId="77777777" w:rsidR="006000DD" w:rsidRDefault="006000DD" w:rsidP="00FA7AAD">
      <w:pPr>
        <w:spacing w:before="0" w:line="240" w:lineRule="auto"/>
      </w:pPr>
      <w:r>
        <w:separator/>
      </w:r>
    </w:p>
  </w:footnote>
  <w:footnote w:type="continuationSeparator" w:id="0">
    <w:p w14:paraId="031A1F79" w14:textId="77777777" w:rsidR="006000DD" w:rsidRDefault="006000DD" w:rsidP="00FA7AAD">
      <w:pPr>
        <w:spacing w:before="0" w:line="240" w:lineRule="auto"/>
      </w:pPr>
      <w:r>
        <w:continuationSeparator/>
      </w:r>
    </w:p>
  </w:footnote>
  <w:footnote w:type="continuationNotice" w:id="1">
    <w:p w14:paraId="601545DD" w14:textId="77777777" w:rsidR="006000DD" w:rsidRDefault="006000DD">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90CEC" w14:textId="40976CF3" w:rsidR="005758E8" w:rsidRDefault="00EA454B" w:rsidP="00AC61C8">
    <w:pPr>
      <w:pStyle w:val="Header"/>
      <w:jc w:val="right"/>
    </w:pPr>
    <w:r w:rsidRPr="005A56FE">
      <w:rPr>
        <w:rFonts w:ascii="FuturaWelsh" w:hAnsi="FuturaWelsh"/>
        <w:noProof/>
        <w:lang w:eastAsia="en-GB"/>
      </w:rPr>
      <w:drawing>
        <wp:inline distT="0" distB="0" distL="0" distR="0" wp14:anchorId="0C3B7B53" wp14:editId="60F6D8D8">
          <wp:extent cx="2054225" cy="546100"/>
          <wp:effectExtent l="0" t="0" r="3175" b="6350"/>
          <wp:docPr id="2" name="Picture 2" descr="ACW logo CMYK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W logo CMYK landscap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4225" cy="5461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ACE6F" w14:textId="11A648CE" w:rsidR="005F748A" w:rsidRDefault="005F748A" w:rsidP="005F748A">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3224C" w14:textId="42E321DB" w:rsidR="005E1D91" w:rsidRDefault="005E1D91" w:rsidP="00AC61C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F66A7"/>
    <w:multiLevelType w:val="hybridMultilevel"/>
    <w:tmpl w:val="8E9A4D92"/>
    <w:lvl w:ilvl="0" w:tplc="71065F5E">
      <w:start w:val="1"/>
      <w:numFmt w:val="bullet"/>
      <w:pStyle w:val="ListBullet"/>
      <w:lvlText w:val=""/>
      <w:lvlJc w:val="left"/>
      <w:pPr>
        <w:ind w:left="360" w:hanging="360"/>
      </w:pPr>
      <w:rPr>
        <w:rFonts w:ascii="Symbol" w:hAnsi="Symbol" w:hint="default"/>
        <w:color w:val="006699"/>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535EFD"/>
    <w:multiLevelType w:val="hybridMultilevel"/>
    <w:tmpl w:val="A2BE0534"/>
    <w:lvl w:ilvl="0" w:tplc="CD12A108">
      <w:start w:val="1"/>
      <w:numFmt w:val="bullet"/>
      <w:lvlText w:val=""/>
      <w:lvlJc w:val="left"/>
      <w:pPr>
        <w:ind w:left="720" w:hanging="360"/>
      </w:pPr>
      <w:rPr>
        <w:rFonts w:ascii="Symbol" w:hAnsi="Symbol" w:hint="default"/>
        <w:color w:val="00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453793"/>
    <w:multiLevelType w:val="hybridMultilevel"/>
    <w:tmpl w:val="E6B40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FA539A"/>
    <w:multiLevelType w:val="hybridMultilevel"/>
    <w:tmpl w:val="F760E334"/>
    <w:lvl w:ilvl="0" w:tplc="C14CF376">
      <w:start w:val="1"/>
      <w:numFmt w:val="bullet"/>
      <w:pStyle w:val="ListBullet2"/>
      <w:lvlText w:val=""/>
      <w:lvlJc w:val="left"/>
      <w:pPr>
        <w:ind w:left="720" w:hanging="360"/>
      </w:pPr>
      <w:rPr>
        <w:rFonts w:ascii="Wingdings" w:hAnsi="Wingdings" w:hint="default"/>
        <w:color w:val="006699"/>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6D2683"/>
    <w:multiLevelType w:val="hybridMultilevel"/>
    <w:tmpl w:val="4A88D72E"/>
    <w:lvl w:ilvl="0" w:tplc="CD12A108">
      <w:start w:val="1"/>
      <w:numFmt w:val="bullet"/>
      <w:lvlText w:val=""/>
      <w:lvlJc w:val="left"/>
      <w:pPr>
        <w:ind w:left="720" w:hanging="360"/>
      </w:pPr>
      <w:rPr>
        <w:rFonts w:ascii="Symbol" w:hAnsi="Symbol" w:hint="default"/>
        <w:color w:val="00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9F48B8"/>
    <w:multiLevelType w:val="hybridMultilevel"/>
    <w:tmpl w:val="D582616E"/>
    <w:lvl w:ilvl="0" w:tplc="1FB49DEA">
      <w:start w:val="1"/>
      <w:numFmt w:val="lowerLetter"/>
      <w:pStyle w:val="ListBullet4"/>
      <w:lvlText w:val="%1."/>
      <w:lvlJc w:val="left"/>
      <w:pPr>
        <w:ind w:left="720" w:hanging="360"/>
      </w:pPr>
      <w:rPr>
        <w:color w:val="404040" w:themeColor="text1" w:themeTint="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0E554C"/>
    <w:multiLevelType w:val="hybridMultilevel"/>
    <w:tmpl w:val="0D3AB52E"/>
    <w:lvl w:ilvl="0" w:tplc="CD12A108">
      <w:start w:val="1"/>
      <w:numFmt w:val="bullet"/>
      <w:lvlText w:val=""/>
      <w:lvlJc w:val="left"/>
      <w:pPr>
        <w:ind w:left="720" w:hanging="360"/>
      </w:pPr>
      <w:rPr>
        <w:rFonts w:ascii="Symbol" w:hAnsi="Symbol" w:hint="default"/>
        <w:color w:val="00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676AC2"/>
    <w:multiLevelType w:val="multilevel"/>
    <w:tmpl w:val="C8AE6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ED36BF"/>
    <w:multiLevelType w:val="hybridMultilevel"/>
    <w:tmpl w:val="EB1C25AC"/>
    <w:lvl w:ilvl="0" w:tplc="CD12A108">
      <w:start w:val="1"/>
      <w:numFmt w:val="bullet"/>
      <w:lvlText w:val=""/>
      <w:lvlJc w:val="left"/>
      <w:pPr>
        <w:ind w:left="720" w:hanging="360"/>
      </w:pPr>
      <w:rPr>
        <w:rFonts w:ascii="Symbol" w:hAnsi="Symbol" w:hint="default"/>
        <w:color w:val="00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97408E"/>
    <w:multiLevelType w:val="multilevel"/>
    <w:tmpl w:val="961AE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D83766"/>
    <w:multiLevelType w:val="hybridMultilevel"/>
    <w:tmpl w:val="281E7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E132DF"/>
    <w:multiLevelType w:val="hybridMultilevel"/>
    <w:tmpl w:val="33081534"/>
    <w:lvl w:ilvl="0" w:tplc="ECB09EC4">
      <w:numFmt w:val="bullet"/>
      <w:lvlText w:val="-"/>
      <w:lvlJc w:val="left"/>
      <w:pPr>
        <w:ind w:left="720" w:hanging="360"/>
      </w:pPr>
      <w:rPr>
        <w:rFonts w:ascii="FS Me Light" w:eastAsiaTheme="minorHAnsi" w:hAnsi="FS Me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946BE0"/>
    <w:multiLevelType w:val="hybridMultilevel"/>
    <w:tmpl w:val="406E3154"/>
    <w:lvl w:ilvl="0" w:tplc="CE80A1B6">
      <w:numFmt w:val="bullet"/>
      <w:lvlText w:val="-"/>
      <w:lvlJc w:val="left"/>
      <w:pPr>
        <w:ind w:left="420" w:hanging="360"/>
      </w:pPr>
      <w:rPr>
        <w:rFonts w:ascii="FS Me Light" w:eastAsiaTheme="minorHAnsi" w:hAnsi="FS Me Light"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3" w15:restartNumberingAfterBreak="0">
    <w:nsid w:val="30700284"/>
    <w:multiLevelType w:val="hybridMultilevel"/>
    <w:tmpl w:val="41F6F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C12062"/>
    <w:multiLevelType w:val="hybridMultilevel"/>
    <w:tmpl w:val="1408D56E"/>
    <w:lvl w:ilvl="0" w:tplc="CD12A108">
      <w:start w:val="1"/>
      <w:numFmt w:val="bullet"/>
      <w:lvlText w:val=""/>
      <w:lvlJc w:val="left"/>
      <w:pPr>
        <w:ind w:left="720" w:hanging="360"/>
      </w:pPr>
      <w:rPr>
        <w:rFonts w:ascii="Symbol" w:hAnsi="Symbol" w:hint="default"/>
        <w:color w:val="00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BA238F"/>
    <w:multiLevelType w:val="hybridMultilevel"/>
    <w:tmpl w:val="4F26E3B8"/>
    <w:lvl w:ilvl="0" w:tplc="89562FB4">
      <w:start w:val="1"/>
      <w:numFmt w:val="decimal"/>
      <w:pStyle w:val="ListBullet3"/>
      <w:lvlText w:val="%1."/>
      <w:lvlJc w:val="left"/>
      <w:pPr>
        <w:ind w:left="720" w:hanging="360"/>
      </w:pPr>
      <w:rPr>
        <w:color w:val="595959" w:themeColor="text1" w:themeTint="A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DE59E5"/>
    <w:multiLevelType w:val="hybridMultilevel"/>
    <w:tmpl w:val="EDA6AADC"/>
    <w:lvl w:ilvl="0" w:tplc="CD12A108">
      <w:start w:val="1"/>
      <w:numFmt w:val="bullet"/>
      <w:lvlText w:val=""/>
      <w:lvlJc w:val="left"/>
      <w:pPr>
        <w:ind w:left="720" w:hanging="360"/>
      </w:pPr>
      <w:rPr>
        <w:rFonts w:ascii="Symbol" w:hAnsi="Symbol" w:hint="default"/>
        <w:color w:val="00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9F294A"/>
    <w:multiLevelType w:val="hybridMultilevel"/>
    <w:tmpl w:val="6F92D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730B36"/>
    <w:multiLevelType w:val="hybridMultilevel"/>
    <w:tmpl w:val="91CEFBFE"/>
    <w:lvl w:ilvl="0" w:tplc="CD12A108">
      <w:start w:val="1"/>
      <w:numFmt w:val="bullet"/>
      <w:lvlText w:val=""/>
      <w:lvlJc w:val="left"/>
      <w:pPr>
        <w:ind w:left="720" w:hanging="360"/>
      </w:pPr>
      <w:rPr>
        <w:rFonts w:ascii="Symbol" w:hAnsi="Symbol" w:hint="default"/>
        <w:color w:val="00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A06313"/>
    <w:multiLevelType w:val="multilevel"/>
    <w:tmpl w:val="531E1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39F0FDA"/>
    <w:multiLevelType w:val="hybridMultilevel"/>
    <w:tmpl w:val="35182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7F6AA2"/>
    <w:multiLevelType w:val="multilevel"/>
    <w:tmpl w:val="12209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D897808"/>
    <w:multiLevelType w:val="hybridMultilevel"/>
    <w:tmpl w:val="287A262A"/>
    <w:lvl w:ilvl="0" w:tplc="0DB076AC">
      <w:start w:val="1"/>
      <w:numFmt w:val="bullet"/>
      <w:lvlText w:val=""/>
      <w:lvlJc w:val="left"/>
      <w:pPr>
        <w:ind w:left="720" w:hanging="360"/>
      </w:pPr>
      <w:rPr>
        <w:rFonts w:ascii="Symbol" w:hAnsi="Symbol" w:hint="default"/>
        <w:color w:val="365F9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933B8F"/>
    <w:multiLevelType w:val="hybridMultilevel"/>
    <w:tmpl w:val="276CC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EF6478"/>
    <w:multiLevelType w:val="hybridMultilevel"/>
    <w:tmpl w:val="79A2B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A6470C"/>
    <w:multiLevelType w:val="multilevel"/>
    <w:tmpl w:val="BF7A3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8AF1968"/>
    <w:multiLevelType w:val="multilevel"/>
    <w:tmpl w:val="DC262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24901104">
    <w:abstractNumId w:val="0"/>
  </w:num>
  <w:num w:numId="2" w16cid:durableId="1443919362">
    <w:abstractNumId w:val="15"/>
  </w:num>
  <w:num w:numId="3" w16cid:durableId="955334714">
    <w:abstractNumId w:val="3"/>
  </w:num>
  <w:num w:numId="4" w16cid:durableId="1519810334">
    <w:abstractNumId w:val="5"/>
  </w:num>
  <w:num w:numId="5" w16cid:durableId="333656511">
    <w:abstractNumId w:val="20"/>
  </w:num>
  <w:num w:numId="6" w16cid:durableId="259917865">
    <w:abstractNumId w:val="24"/>
  </w:num>
  <w:num w:numId="7" w16cid:durableId="2130661619">
    <w:abstractNumId w:val="10"/>
  </w:num>
  <w:num w:numId="8" w16cid:durableId="1064135297">
    <w:abstractNumId w:val="2"/>
  </w:num>
  <w:num w:numId="9" w16cid:durableId="930504474">
    <w:abstractNumId w:val="22"/>
  </w:num>
  <w:num w:numId="10" w16cid:durableId="1854489718">
    <w:abstractNumId w:val="16"/>
  </w:num>
  <w:num w:numId="11" w16cid:durableId="218328504">
    <w:abstractNumId w:val="18"/>
  </w:num>
  <w:num w:numId="12" w16cid:durableId="1899701954">
    <w:abstractNumId w:val="4"/>
  </w:num>
  <w:num w:numId="13" w16cid:durableId="1018234109">
    <w:abstractNumId w:val="6"/>
  </w:num>
  <w:num w:numId="14" w16cid:durableId="897134313">
    <w:abstractNumId w:val="14"/>
  </w:num>
  <w:num w:numId="15" w16cid:durableId="906651630">
    <w:abstractNumId w:val="8"/>
  </w:num>
  <w:num w:numId="16" w16cid:durableId="1444380590">
    <w:abstractNumId w:val="1"/>
  </w:num>
  <w:num w:numId="17" w16cid:durableId="55710249">
    <w:abstractNumId w:val="17"/>
  </w:num>
  <w:num w:numId="18" w16cid:durableId="1119027906">
    <w:abstractNumId w:val="23"/>
  </w:num>
  <w:num w:numId="19" w16cid:durableId="202133233">
    <w:abstractNumId w:val="26"/>
  </w:num>
  <w:num w:numId="20" w16cid:durableId="1488940126">
    <w:abstractNumId w:val="9"/>
  </w:num>
  <w:num w:numId="21" w16cid:durableId="672955685">
    <w:abstractNumId w:val="19"/>
  </w:num>
  <w:num w:numId="22" w16cid:durableId="1125074555">
    <w:abstractNumId w:val="21"/>
  </w:num>
  <w:num w:numId="23" w16cid:durableId="107355187">
    <w:abstractNumId w:val="7"/>
  </w:num>
  <w:num w:numId="24" w16cid:durableId="514616649">
    <w:abstractNumId w:val="12"/>
  </w:num>
  <w:num w:numId="25" w16cid:durableId="33625712">
    <w:abstractNumId w:val="11"/>
  </w:num>
  <w:num w:numId="26" w16cid:durableId="1191262555">
    <w:abstractNumId w:val="25"/>
  </w:num>
  <w:num w:numId="27" w16cid:durableId="710887129">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2"/>
  <w:defaultTabStop w:val="720"/>
  <w:characterSpacingControl w:val="doNotCompress"/>
  <w:hdrShapeDefaults>
    <o:shapedefaults v:ext="edit" spidmax="2050">
      <o:colormru v:ext="edit" colors="#09c,#06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1C8"/>
    <w:rsid w:val="000047FD"/>
    <w:rsid w:val="00011051"/>
    <w:rsid w:val="00012F38"/>
    <w:rsid w:val="00026618"/>
    <w:rsid w:val="00032553"/>
    <w:rsid w:val="00035BBB"/>
    <w:rsid w:val="00037DA4"/>
    <w:rsid w:val="00044127"/>
    <w:rsid w:val="0005375D"/>
    <w:rsid w:val="000573BD"/>
    <w:rsid w:val="00057812"/>
    <w:rsid w:val="00067540"/>
    <w:rsid w:val="00067E7F"/>
    <w:rsid w:val="000727B4"/>
    <w:rsid w:val="00083EBA"/>
    <w:rsid w:val="0009320A"/>
    <w:rsid w:val="000976DC"/>
    <w:rsid w:val="000A6D00"/>
    <w:rsid w:val="000B251C"/>
    <w:rsid w:val="000B4B05"/>
    <w:rsid w:val="000B5973"/>
    <w:rsid w:val="000C52E5"/>
    <w:rsid w:val="000C647F"/>
    <w:rsid w:val="000C7E69"/>
    <w:rsid w:val="000F2ED7"/>
    <w:rsid w:val="000F40EA"/>
    <w:rsid w:val="000F66CF"/>
    <w:rsid w:val="001243EF"/>
    <w:rsid w:val="001261D3"/>
    <w:rsid w:val="0012721A"/>
    <w:rsid w:val="00135E50"/>
    <w:rsid w:val="0014782F"/>
    <w:rsid w:val="00152090"/>
    <w:rsid w:val="00154F86"/>
    <w:rsid w:val="00157BC5"/>
    <w:rsid w:val="00166289"/>
    <w:rsid w:val="001668CA"/>
    <w:rsid w:val="001777E8"/>
    <w:rsid w:val="001A4390"/>
    <w:rsid w:val="001C1A4E"/>
    <w:rsid w:val="001D5249"/>
    <w:rsid w:val="001D7639"/>
    <w:rsid w:val="001F27DE"/>
    <w:rsid w:val="001F3C92"/>
    <w:rsid w:val="001F704A"/>
    <w:rsid w:val="00201664"/>
    <w:rsid w:val="00203F96"/>
    <w:rsid w:val="00207D14"/>
    <w:rsid w:val="00212387"/>
    <w:rsid w:val="002140BF"/>
    <w:rsid w:val="002170F2"/>
    <w:rsid w:val="0022022C"/>
    <w:rsid w:val="00221411"/>
    <w:rsid w:val="00222950"/>
    <w:rsid w:val="002271E6"/>
    <w:rsid w:val="00234C49"/>
    <w:rsid w:val="00240491"/>
    <w:rsid w:val="00245A77"/>
    <w:rsid w:val="00247A5C"/>
    <w:rsid w:val="00251728"/>
    <w:rsid w:val="0026203B"/>
    <w:rsid w:val="002627B0"/>
    <w:rsid w:val="00270ECE"/>
    <w:rsid w:val="0027190D"/>
    <w:rsid w:val="002730FA"/>
    <w:rsid w:val="002734BD"/>
    <w:rsid w:val="00273770"/>
    <w:rsid w:val="0028343F"/>
    <w:rsid w:val="002835D5"/>
    <w:rsid w:val="002850ED"/>
    <w:rsid w:val="00293382"/>
    <w:rsid w:val="002975DA"/>
    <w:rsid w:val="002A5A05"/>
    <w:rsid w:val="002C01AB"/>
    <w:rsid w:val="002C5245"/>
    <w:rsid w:val="002C705D"/>
    <w:rsid w:val="002D3C66"/>
    <w:rsid w:val="002D5A67"/>
    <w:rsid w:val="002D7DD4"/>
    <w:rsid w:val="002E0D87"/>
    <w:rsid w:val="002E0E75"/>
    <w:rsid w:val="002E2C62"/>
    <w:rsid w:val="002E481E"/>
    <w:rsid w:val="002F057C"/>
    <w:rsid w:val="002F7DAD"/>
    <w:rsid w:val="00301B67"/>
    <w:rsid w:val="003053BF"/>
    <w:rsid w:val="00312E16"/>
    <w:rsid w:val="0031417F"/>
    <w:rsid w:val="00314CE7"/>
    <w:rsid w:val="003159F6"/>
    <w:rsid w:val="0033189A"/>
    <w:rsid w:val="00332053"/>
    <w:rsid w:val="00341575"/>
    <w:rsid w:val="003420EA"/>
    <w:rsid w:val="003439AE"/>
    <w:rsid w:val="003466A7"/>
    <w:rsid w:val="00350B9D"/>
    <w:rsid w:val="003522D8"/>
    <w:rsid w:val="0035373E"/>
    <w:rsid w:val="00362821"/>
    <w:rsid w:val="003667D6"/>
    <w:rsid w:val="00366F48"/>
    <w:rsid w:val="003752CF"/>
    <w:rsid w:val="003858FF"/>
    <w:rsid w:val="003927F2"/>
    <w:rsid w:val="00392A42"/>
    <w:rsid w:val="00393D2F"/>
    <w:rsid w:val="00395B84"/>
    <w:rsid w:val="003A075F"/>
    <w:rsid w:val="003B1BFC"/>
    <w:rsid w:val="003C11BF"/>
    <w:rsid w:val="003C2BA9"/>
    <w:rsid w:val="003D0BC0"/>
    <w:rsid w:val="003D0EA7"/>
    <w:rsid w:val="003D46C9"/>
    <w:rsid w:val="003D63D7"/>
    <w:rsid w:val="003E01F4"/>
    <w:rsid w:val="003E1EB3"/>
    <w:rsid w:val="003E3388"/>
    <w:rsid w:val="003E5E79"/>
    <w:rsid w:val="003E605A"/>
    <w:rsid w:val="003F3783"/>
    <w:rsid w:val="003F6894"/>
    <w:rsid w:val="003F7B15"/>
    <w:rsid w:val="004224E0"/>
    <w:rsid w:val="00426E8F"/>
    <w:rsid w:val="004279C7"/>
    <w:rsid w:val="004356BB"/>
    <w:rsid w:val="00435FE0"/>
    <w:rsid w:val="00442324"/>
    <w:rsid w:val="00460F64"/>
    <w:rsid w:val="004641D3"/>
    <w:rsid w:val="004709AC"/>
    <w:rsid w:val="00470F9A"/>
    <w:rsid w:val="0049190D"/>
    <w:rsid w:val="00491EAE"/>
    <w:rsid w:val="00494E9E"/>
    <w:rsid w:val="00496489"/>
    <w:rsid w:val="004A15CE"/>
    <w:rsid w:val="004A1A06"/>
    <w:rsid w:val="004A4576"/>
    <w:rsid w:val="004A6078"/>
    <w:rsid w:val="004B3433"/>
    <w:rsid w:val="004B3526"/>
    <w:rsid w:val="004B5C36"/>
    <w:rsid w:val="004B6AAA"/>
    <w:rsid w:val="004D429E"/>
    <w:rsid w:val="004E5963"/>
    <w:rsid w:val="004F41F5"/>
    <w:rsid w:val="00510C10"/>
    <w:rsid w:val="00517C9C"/>
    <w:rsid w:val="00520C14"/>
    <w:rsid w:val="0053054E"/>
    <w:rsid w:val="0053127E"/>
    <w:rsid w:val="00531B3D"/>
    <w:rsid w:val="00532018"/>
    <w:rsid w:val="00533EA3"/>
    <w:rsid w:val="00541003"/>
    <w:rsid w:val="0054741B"/>
    <w:rsid w:val="00547641"/>
    <w:rsid w:val="005520AC"/>
    <w:rsid w:val="00560193"/>
    <w:rsid w:val="005604FB"/>
    <w:rsid w:val="00563AC3"/>
    <w:rsid w:val="00565442"/>
    <w:rsid w:val="005758E8"/>
    <w:rsid w:val="00586CD5"/>
    <w:rsid w:val="00594787"/>
    <w:rsid w:val="005947D1"/>
    <w:rsid w:val="005953FA"/>
    <w:rsid w:val="00597E21"/>
    <w:rsid w:val="005B09B5"/>
    <w:rsid w:val="005B539E"/>
    <w:rsid w:val="005C2439"/>
    <w:rsid w:val="005D1046"/>
    <w:rsid w:val="005D11F6"/>
    <w:rsid w:val="005D139B"/>
    <w:rsid w:val="005D74C0"/>
    <w:rsid w:val="005E1D91"/>
    <w:rsid w:val="005E464A"/>
    <w:rsid w:val="005E51BF"/>
    <w:rsid w:val="005F13E6"/>
    <w:rsid w:val="005F748A"/>
    <w:rsid w:val="006000DD"/>
    <w:rsid w:val="00607EA6"/>
    <w:rsid w:val="00614AA6"/>
    <w:rsid w:val="0062390D"/>
    <w:rsid w:val="00636FBA"/>
    <w:rsid w:val="00637639"/>
    <w:rsid w:val="006444A0"/>
    <w:rsid w:val="00652132"/>
    <w:rsid w:val="00675F69"/>
    <w:rsid w:val="00691CEE"/>
    <w:rsid w:val="00693D6C"/>
    <w:rsid w:val="006965AF"/>
    <w:rsid w:val="006A09DB"/>
    <w:rsid w:val="006A271C"/>
    <w:rsid w:val="006A3308"/>
    <w:rsid w:val="006A4AD0"/>
    <w:rsid w:val="006A7A1B"/>
    <w:rsid w:val="006B14A7"/>
    <w:rsid w:val="006B272E"/>
    <w:rsid w:val="006B6F4A"/>
    <w:rsid w:val="006C4295"/>
    <w:rsid w:val="006C4FFC"/>
    <w:rsid w:val="006E36C9"/>
    <w:rsid w:val="006F32BF"/>
    <w:rsid w:val="006F359E"/>
    <w:rsid w:val="0070572C"/>
    <w:rsid w:val="00716411"/>
    <w:rsid w:val="00727AB5"/>
    <w:rsid w:val="00727B49"/>
    <w:rsid w:val="00727ED6"/>
    <w:rsid w:val="00737387"/>
    <w:rsid w:val="00752615"/>
    <w:rsid w:val="00756C9E"/>
    <w:rsid w:val="007636DB"/>
    <w:rsid w:val="0077778E"/>
    <w:rsid w:val="00781098"/>
    <w:rsid w:val="00781BE2"/>
    <w:rsid w:val="00781C61"/>
    <w:rsid w:val="00795065"/>
    <w:rsid w:val="007A0554"/>
    <w:rsid w:val="007A5878"/>
    <w:rsid w:val="007A5911"/>
    <w:rsid w:val="007B6BDC"/>
    <w:rsid w:val="007B7084"/>
    <w:rsid w:val="007B78ED"/>
    <w:rsid w:val="007C34A1"/>
    <w:rsid w:val="007F2AC8"/>
    <w:rsid w:val="00802BDC"/>
    <w:rsid w:val="00804CFC"/>
    <w:rsid w:val="0080508D"/>
    <w:rsid w:val="00805C65"/>
    <w:rsid w:val="00807DA1"/>
    <w:rsid w:val="008107D8"/>
    <w:rsid w:val="00810D0D"/>
    <w:rsid w:val="0081148E"/>
    <w:rsid w:val="008124CD"/>
    <w:rsid w:val="00813EC4"/>
    <w:rsid w:val="00815E74"/>
    <w:rsid w:val="00821631"/>
    <w:rsid w:val="00827AD3"/>
    <w:rsid w:val="00833CCF"/>
    <w:rsid w:val="00834163"/>
    <w:rsid w:val="0083493E"/>
    <w:rsid w:val="00845E05"/>
    <w:rsid w:val="00854A0F"/>
    <w:rsid w:val="00855B09"/>
    <w:rsid w:val="00861402"/>
    <w:rsid w:val="00861617"/>
    <w:rsid w:val="00861856"/>
    <w:rsid w:val="00861A55"/>
    <w:rsid w:val="00863542"/>
    <w:rsid w:val="008678A7"/>
    <w:rsid w:val="00871B06"/>
    <w:rsid w:val="00881C98"/>
    <w:rsid w:val="00885350"/>
    <w:rsid w:val="00887A94"/>
    <w:rsid w:val="008940B6"/>
    <w:rsid w:val="008A0CC7"/>
    <w:rsid w:val="008B5020"/>
    <w:rsid w:val="008B6886"/>
    <w:rsid w:val="008B6FF1"/>
    <w:rsid w:val="008C4AD9"/>
    <w:rsid w:val="008C77EA"/>
    <w:rsid w:val="008D3948"/>
    <w:rsid w:val="008D4874"/>
    <w:rsid w:val="008D664E"/>
    <w:rsid w:val="008E0ACB"/>
    <w:rsid w:val="008E1737"/>
    <w:rsid w:val="00900397"/>
    <w:rsid w:val="00900715"/>
    <w:rsid w:val="00907EA9"/>
    <w:rsid w:val="00910790"/>
    <w:rsid w:val="00910B9F"/>
    <w:rsid w:val="00923CA1"/>
    <w:rsid w:val="009338BC"/>
    <w:rsid w:val="00963F3F"/>
    <w:rsid w:val="00964837"/>
    <w:rsid w:val="00972ED1"/>
    <w:rsid w:val="009817C3"/>
    <w:rsid w:val="00984076"/>
    <w:rsid w:val="00984419"/>
    <w:rsid w:val="00985C7F"/>
    <w:rsid w:val="00987E67"/>
    <w:rsid w:val="00995861"/>
    <w:rsid w:val="009A2EB1"/>
    <w:rsid w:val="009A3EFC"/>
    <w:rsid w:val="009A44B3"/>
    <w:rsid w:val="009A58CB"/>
    <w:rsid w:val="009A5D75"/>
    <w:rsid w:val="009A6B5E"/>
    <w:rsid w:val="009B04DC"/>
    <w:rsid w:val="009B3E09"/>
    <w:rsid w:val="009C2943"/>
    <w:rsid w:val="009D457C"/>
    <w:rsid w:val="009E4741"/>
    <w:rsid w:val="009F4A77"/>
    <w:rsid w:val="009F6B5E"/>
    <w:rsid w:val="00A00F19"/>
    <w:rsid w:val="00A02C1C"/>
    <w:rsid w:val="00A04705"/>
    <w:rsid w:val="00A103DE"/>
    <w:rsid w:val="00A1064E"/>
    <w:rsid w:val="00A2011F"/>
    <w:rsid w:val="00A228FA"/>
    <w:rsid w:val="00A321E6"/>
    <w:rsid w:val="00A341D5"/>
    <w:rsid w:val="00A4120F"/>
    <w:rsid w:val="00A4790A"/>
    <w:rsid w:val="00A55D0E"/>
    <w:rsid w:val="00A618B9"/>
    <w:rsid w:val="00A906BD"/>
    <w:rsid w:val="00A94065"/>
    <w:rsid w:val="00A95916"/>
    <w:rsid w:val="00AC3885"/>
    <w:rsid w:val="00AC5BB5"/>
    <w:rsid w:val="00AC61C8"/>
    <w:rsid w:val="00AD2D63"/>
    <w:rsid w:val="00AD3307"/>
    <w:rsid w:val="00AE4361"/>
    <w:rsid w:val="00AE58A9"/>
    <w:rsid w:val="00AF3F63"/>
    <w:rsid w:val="00B00AA6"/>
    <w:rsid w:val="00B031D8"/>
    <w:rsid w:val="00B07795"/>
    <w:rsid w:val="00B10AB8"/>
    <w:rsid w:val="00B128E7"/>
    <w:rsid w:val="00B13C53"/>
    <w:rsid w:val="00B14443"/>
    <w:rsid w:val="00B14EF0"/>
    <w:rsid w:val="00B23F57"/>
    <w:rsid w:val="00B358A5"/>
    <w:rsid w:val="00B36009"/>
    <w:rsid w:val="00B412F4"/>
    <w:rsid w:val="00B41425"/>
    <w:rsid w:val="00B42829"/>
    <w:rsid w:val="00B47BB5"/>
    <w:rsid w:val="00B5191C"/>
    <w:rsid w:val="00B51AC4"/>
    <w:rsid w:val="00B56473"/>
    <w:rsid w:val="00B56936"/>
    <w:rsid w:val="00B60D1B"/>
    <w:rsid w:val="00B70620"/>
    <w:rsid w:val="00B81720"/>
    <w:rsid w:val="00B82796"/>
    <w:rsid w:val="00B83CEA"/>
    <w:rsid w:val="00B85B7D"/>
    <w:rsid w:val="00B91F24"/>
    <w:rsid w:val="00BA18F1"/>
    <w:rsid w:val="00BB07EA"/>
    <w:rsid w:val="00BB4273"/>
    <w:rsid w:val="00BC054E"/>
    <w:rsid w:val="00BC4523"/>
    <w:rsid w:val="00BC6EA1"/>
    <w:rsid w:val="00BD64A7"/>
    <w:rsid w:val="00C069BE"/>
    <w:rsid w:val="00C126FD"/>
    <w:rsid w:val="00C154B4"/>
    <w:rsid w:val="00C1599D"/>
    <w:rsid w:val="00C2161A"/>
    <w:rsid w:val="00C22806"/>
    <w:rsid w:val="00C22CF4"/>
    <w:rsid w:val="00C24C78"/>
    <w:rsid w:val="00C259ED"/>
    <w:rsid w:val="00C26874"/>
    <w:rsid w:val="00C3572C"/>
    <w:rsid w:val="00C37820"/>
    <w:rsid w:val="00C4268A"/>
    <w:rsid w:val="00C42729"/>
    <w:rsid w:val="00C51579"/>
    <w:rsid w:val="00C63E97"/>
    <w:rsid w:val="00C63F0D"/>
    <w:rsid w:val="00C86BF7"/>
    <w:rsid w:val="00C90FD2"/>
    <w:rsid w:val="00C9554F"/>
    <w:rsid w:val="00CA646A"/>
    <w:rsid w:val="00CC1C7E"/>
    <w:rsid w:val="00CC2E6A"/>
    <w:rsid w:val="00CC33C7"/>
    <w:rsid w:val="00CC622B"/>
    <w:rsid w:val="00CC7EE9"/>
    <w:rsid w:val="00CD71F6"/>
    <w:rsid w:val="00CE106E"/>
    <w:rsid w:val="00CE318A"/>
    <w:rsid w:val="00CE3EF1"/>
    <w:rsid w:val="00CE5D8C"/>
    <w:rsid w:val="00CE7C80"/>
    <w:rsid w:val="00CF1797"/>
    <w:rsid w:val="00CF19D1"/>
    <w:rsid w:val="00CF33D3"/>
    <w:rsid w:val="00CF4458"/>
    <w:rsid w:val="00D02484"/>
    <w:rsid w:val="00D03CA4"/>
    <w:rsid w:val="00D07E29"/>
    <w:rsid w:val="00D33088"/>
    <w:rsid w:val="00D373AD"/>
    <w:rsid w:val="00D4068A"/>
    <w:rsid w:val="00D451F1"/>
    <w:rsid w:val="00D613B8"/>
    <w:rsid w:val="00D6316F"/>
    <w:rsid w:val="00D6626B"/>
    <w:rsid w:val="00D762EF"/>
    <w:rsid w:val="00D83654"/>
    <w:rsid w:val="00D85464"/>
    <w:rsid w:val="00D86F84"/>
    <w:rsid w:val="00D95928"/>
    <w:rsid w:val="00D96E30"/>
    <w:rsid w:val="00DA1110"/>
    <w:rsid w:val="00DA6C4E"/>
    <w:rsid w:val="00DB72C5"/>
    <w:rsid w:val="00DC0FDB"/>
    <w:rsid w:val="00DC1D66"/>
    <w:rsid w:val="00DD0CAB"/>
    <w:rsid w:val="00DE4EC2"/>
    <w:rsid w:val="00DE6273"/>
    <w:rsid w:val="00E017AB"/>
    <w:rsid w:val="00E1111F"/>
    <w:rsid w:val="00E12414"/>
    <w:rsid w:val="00E1262B"/>
    <w:rsid w:val="00E131B5"/>
    <w:rsid w:val="00E13916"/>
    <w:rsid w:val="00E1472B"/>
    <w:rsid w:val="00E1595B"/>
    <w:rsid w:val="00E2024A"/>
    <w:rsid w:val="00E21D93"/>
    <w:rsid w:val="00E223D9"/>
    <w:rsid w:val="00E26EDF"/>
    <w:rsid w:val="00E348B3"/>
    <w:rsid w:val="00E34EAC"/>
    <w:rsid w:val="00E412D9"/>
    <w:rsid w:val="00E45794"/>
    <w:rsid w:val="00E460E7"/>
    <w:rsid w:val="00E4637B"/>
    <w:rsid w:val="00E51039"/>
    <w:rsid w:val="00E925DA"/>
    <w:rsid w:val="00E933F8"/>
    <w:rsid w:val="00E954D4"/>
    <w:rsid w:val="00E95B02"/>
    <w:rsid w:val="00EA454B"/>
    <w:rsid w:val="00EA7271"/>
    <w:rsid w:val="00EA7E6E"/>
    <w:rsid w:val="00EB0A82"/>
    <w:rsid w:val="00EB31CC"/>
    <w:rsid w:val="00EB3F21"/>
    <w:rsid w:val="00EC0BF2"/>
    <w:rsid w:val="00EC1777"/>
    <w:rsid w:val="00ED4C4E"/>
    <w:rsid w:val="00EE7185"/>
    <w:rsid w:val="00EF4A3C"/>
    <w:rsid w:val="00EF7A64"/>
    <w:rsid w:val="00F0590B"/>
    <w:rsid w:val="00F14052"/>
    <w:rsid w:val="00F1621C"/>
    <w:rsid w:val="00F16CE6"/>
    <w:rsid w:val="00F20636"/>
    <w:rsid w:val="00F307BA"/>
    <w:rsid w:val="00F35D3B"/>
    <w:rsid w:val="00F41A54"/>
    <w:rsid w:val="00F5219E"/>
    <w:rsid w:val="00F53D06"/>
    <w:rsid w:val="00F63E88"/>
    <w:rsid w:val="00F653B3"/>
    <w:rsid w:val="00F721AD"/>
    <w:rsid w:val="00F846B7"/>
    <w:rsid w:val="00F847C7"/>
    <w:rsid w:val="00F8505C"/>
    <w:rsid w:val="00F9743F"/>
    <w:rsid w:val="00FA1B1E"/>
    <w:rsid w:val="00FA1F85"/>
    <w:rsid w:val="00FA7AAD"/>
    <w:rsid w:val="00FB16C2"/>
    <w:rsid w:val="00FB4C67"/>
    <w:rsid w:val="00FB6149"/>
    <w:rsid w:val="00FB6CD6"/>
    <w:rsid w:val="00FC1E66"/>
    <w:rsid w:val="00FC2326"/>
    <w:rsid w:val="00FC7E7E"/>
    <w:rsid w:val="00FD17C0"/>
    <w:rsid w:val="00FD1DA7"/>
    <w:rsid w:val="00FD2BC9"/>
    <w:rsid w:val="00FD6C51"/>
    <w:rsid w:val="00FE07C8"/>
    <w:rsid w:val="00FE63B0"/>
    <w:rsid w:val="00FF6F08"/>
    <w:rsid w:val="0A20E697"/>
    <w:rsid w:val="0D9CB013"/>
    <w:rsid w:val="15CFA163"/>
    <w:rsid w:val="21D93380"/>
    <w:rsid w:val="2A60D0CC"/>
    <w:rsid w:val="3C47E92B"/>
    <w:rsid w:val="4D6B3CAA"/>
    <w:rsid w:val="5073C97B"/>
    <w:rsid w:val="50F79307"/>
    <w:rsid w:val="5173C83C"/>
    <w:rsid w:val="5C2345F7"/>
    <w:rsid w:val="61024B9D"/>
    <w:rsid w:val="79E9140A"/>
    <w:rsid w:val="7C41EF7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9c,#069"/>
    </o:shapedefaults>
    <o:shapelayout v:ext="edit">
      <o:idmap v:ext="edit" data="2"/>
    </o:shapelayout>
  </w:shapeDefaults>
  <w:decimalSymbol w:val="."/>
  <w:listSeparator w:val=","/>
  <w14:docId w14:val="7C46E4BB"/>
  <w15:chartTrackingRefBased/>
  <w15:docId w15:val="{FF5E6E5E-7895-4323-BE4E-19FFD9846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S Me Light" w:eastAsiaTheme="minorHAnsi" w:hAnsi="FS Me Light" w:cstheme="minorBidi"/>
        <w:color w:val="595959" w:themeColor="text1" w:themeTint="A6"/>
        <w:sz w:val="24"/>
        <w:szCs w:val="24"/>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3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09AC"/>
    <w:pPr>
      <w:spacing w:before="240" w:after="0" w:line="320" w:lineRule="atLeast"/>
    </w:pPr>
    <w:rPr>
      <w:lang w:val="en-GB"/>
    </w:rPr>
  </w:style>
  <w:style w:type="paragraph" w:styleId="Heading1">
    <w:name w:val="heading 1"/>
    <w:basedOn w:val="Normal"/>
    <w:next w:val="Normal"/>
    <w:link w:val="Heading1Char"/>
    <w:autoRedefine/>
    <w:uiPriority w:val="9"/>
    <w:qFormat/>
    <w:rsid w:val="00E13916"/>
    <w:pPr>
      <w:spacing w:before="0"/>
      <w:outlineLvl w:val="0"/>
    </w:pPr>
    <w:rPr>
      <w:rFonts w:ascii="FS Me" w:hAnsi="FS Me"/>
      <w:color w:val="006699"/>
      <w:sz w:val="44"/>
      <w:szCs w:val="44"/>
    </w:rPr>
  </w:style>
  <w:style w:type="paragraph" w:styleId="Heading2">
    <w:name w:val="heading 2"/>
    <w:basedOn w:val="Heading1"/>
    <w:next w:val="Normal"/>
    <w:link w:val="Heading2Char"/>
    <w:autoRedefine/>
    <w:uiPriority w:val="9"/>
    <w:unhideWhenUsed/>
    <w:qFormat/>
    <w:rsid w:val="00781BE2"/>
    <w:pPr>
      <w:spacing w:before="360" w:after="360"/>
      <w:outlineLvl w:val="1"/>
    </w:pPr>
    <w:rPr>
      <w:rFonts w:cstheme="majorBidi"/>
      <w:sz w:val="32"/>
      <w:szCs w:val="40"/>
    </w:rPr>
  </w:style>
  <w:style w:type="paragraph" w:styleId="Heading3">
    <w:name w:val="heading 3"/>
    <w:basedOn w:val="Normal"/>
    <w:next w:val="Normal"/>
    <w:link w:val="Heading3Char"/>
    <w:autoRedefine/>
    <w:uiPriority w:val="9"/>
    <w:unhideWhenUsed/>
    <w:qFormat/>
    <w:rsid w:val="00AC61C8"/>
    <w:pPr>
      <w:spacing w:before="600" w:after="240"/>
      <w:outlineLvl w:val="2"/>
    </w:pPr>
    <w:rPr>
      <w:rFonts w:ascii="FS Me" w:hAnsi="FS Me"/>
      <w:color w:val="006699"/>
      <w:sz w:val="28"/>
      <w:szCs w:val="28"/>
    </w:rPr>
  </w:style>
  <w:style w:type="paragraph" w:styleId="Heading4">
    <w:name w:val="heading 4"/>
    <w:basedOn w:val="Normal"/>
    <w:next w:val="Normal"/>
    <w:link w:val="Heading4Char"/>
    <w:autoRedefine/>
    <w:uiPriority w:val="9"/>
    <w:unhideWhenUsed/>
    <w:qFormat/>
    <w:rsid w:val="00FE07C8"/>
    <w:pPr>
      <w:spacing w:after="240"/>
      <w:outlineLvl w:val="3"/>
    </w:pPr>
    <w:rPr>
      <w:rFonts w:ascii="FS Me" w:hAnsi="FS Me"/>
      <w:b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916"/>
    <w:rPr>
      <w:rFonts w:ascii="FS Me" w:hAnsi="FS Me"/>
      <w:color w:val="006699"/>
      <w:sz w:val="44"/>
      <w:szCs w:val="44"/>
    </w:rPr>
  </w:style>
  <w:style w:type="character" w:customStyle="1" w:styleId="Heading2Char">
    <w:name w:val="Heading 2 Char"/>
    <w:basedOn w:val="DefaultParagraphFont"/>
    <w:link w:val="Heading2"/>
    <w:uiPriority w:val="9"/>
    <w:rsid w:val="00781BE2"/>
    <w:rPr>
      <w:rFonts w:ascii="FS Me" w:hAnsi="FS Me" w:cstheme="majorBidi"/>
      <w:color w:val="006699"/>
      <w:sz w:val="32"/>
      <w:szCs w:val="40"/>
    </w:rPr>
  </w:style>
  <w:style w:type="character" w:customStyle="1" w:styleId="Heading3Char">
    <w:name w:val="Heading 3 Char"/>
    <w:basedOn w:val="DefaultParagraphFont"/>
    <w:link w:val="Heading3"/>
    <w:uiPriority w:val="9"/>
    <w:rsid w:val="00AC61C8"/>
    <w:rPr>
      <w:rFonts w:ascii="FS Me" w:hAnsi="FS Me"/>
      <w:color w:val="006699"/>
      <w:sz w:val="28"/>
      <w:szCs w:val="28"/>
      <w:lang w:val="en-GB"/>
    </w:rPr>
  </w:style>
  <w:style w:type="character" w:customStyle="1" w:styleId="Heading4Char">
    <w:name w:val="Heading 4 Char"/>
    <w:basedOn w:val="DefaultParagraphFont"/>
    <w:link w:val="Heading4"/>
    <w:uiPriority w:val="9"/>
    <w:rsid w:val="00FE07C8"/>
    <w:rPr>
      <w:rFonts w:ascii="FS Me" w:hAnsi="FS Me"/>
      <w:bCs/>
      <w:color w:val="404040" w:themeColor="text1" w:themeTint="BF"/>
    </w:rPr>
  </w:style>
  <w:style w:type="paragraph" w:styleId="NoSpacing">
    <w:name w:val="No Spacing"/>
    <w:link w:val="NoSpacingChar"/>
    <w:uiPriority w:val="1"/>
    <w:rsid w:val="00A1064E"/>
    <w:pPr>
      <w:spacing w:after="0" w:line="240" w:lineRule="auto"/>
    </w:pPr>
    <w:rPr>
      <w:lang w:val="en-GB"/>
    </w:rPr>
  </w:style>
  <w:style w:type="paragraph" w:styleId="Title">
    <w:name w:val="Title"/>
    <w:basedOn w:val="Normal"/>
    <w:next w:val="Normal"/>
    <w:link w:val="TitleChar"/>
    <w:autoRedefine/>
    <w:uiPriority w:val="10"/>
    <w:qFormat/>
    <w:rsid w:val="005D139B"/>
    <w:pPr>
      <w:spacing w:after="240"/>
    </w:pPr>
    <w:rPr>
      <w:rFonts w:ascii="FS Me" w:hAnsi="FS Me"/>
      <w:bCs/>
      <w:color w:val="404040" w:themeColor="text1" w:themeTint="BF"/>
    </w:rPr>
  </w:style>
  <w:style w:type="character" w:customStyle="1" w:styleId="TitleChar">
    <w:name w:val="Title Char"/>
    <w:basedOn w:val="DefaultParagraphFont"/>
    <w:link w:val="Title"/>
    <w:uiPriority w:val="10"/>
    <w:rsid w:val="005D139B"/>
    <w:rPr>
      <w:rFonts w:ascii="FS Me" w:hAnsi="FS Me"/>
      <w:bCs/>
      <w:color w:val="404040" w:themeColor="text1" w:themeTint="BF"/>
      <w:lang w:val="en-GB"/>
    </w:rPr>
  </w:style>
  <w:style w:type="character" w:styleId="Hyperlink">
    <w:name w:val="Hyperlink"/>
    <w:basedOn w:val="DefaultParagraphFont"/>
    <w:uiPriority w:val="99"/>
    <w:unhideWhenUsed/>
    <w:qFormat/>
    <w:rsid w:val="003752CF"/>
    <w:rPr>
      <w:rFonts w:ascii="FS Me Light" w:hAnsi="FS Me Light"/>
      <w:color w:val="0000FF"/>
      <w:sz w:val="24"/>
      <w:u w:val="single"/>
    </w:rPr>
  </w:style>
  <w:style w:type="paragraph" w:styleId="ListParagraph">
    <w:name w:val="List Paragraph"/>
    <w:basedOn w:val="Normal"/>
    <w:uiPriority w:val="34"/>
    <w:rsid w:val="000727B4"/>
    <w:pPr>
      <w:ind w:left="720"/>
      <w:contextualSpacing/>
    </w:pPr>
  </w:style>
  <w:style w:type="paragraph" w:styleId="ListBullet">
    <w:name w:val="List Bullet"/>
    <w:basedOn w:val="Normal"/>
    <w:autoRedefine/>
    <w:uiPriority w:val="99"/>
    <w:unhideWhenUsed/>
    <w:qFormat/>
    <w:rsid w:val="00067540"/>
    <w:pPr>
      <w:numPr>
        <w:numId w:val="1"/>
      </w:numPr>
      <w:spacing w:before="360" w:after="240"/>
      <w:ind w:left="709" w:hanging="425"/>
    </w:pPr>
    <w:rPr>
      <w:color w:val="404040" w:themeColor="text1" w:themeTint="BF"/>
    </w:rPr>
  </w:style>
  <w:style w:type="character" w:styleId="IntenseEmphasis">
    <w:name w:val="Intense Emphasis"/>
    <w:basedOn w:val="DefaultParagraphFont"/>
    <w:uiPriority w:val="21"/>
    <w:rsid w:val="00E933F8"/>
    <w:rPr>
      <w:i/>
      <w:iCs/>
      <w:color w:val="4472C4" w:themeColor="accent1"/>
    </w:rPr>
  </w:style>
  <w:style w:type="paragraph" w:styleId="BodyText">
    <w:name w:val="Body Text"/>
    <w:basedOn w:val="Normal"/>
    <w:link w:val="BodyTextChar"/>
    <w:unhideWhenUsed/>
    <w:qFormat/>
    <w:rsid w:val="005F748A"/>
    <w:pPr>
      <w:spacing w:after="240"/>
    </w:pPr>
    <w:rPr>
      <w:color w:val="auto"/>
    </w:rPr>
  </w:style>
  <w:style w:type="character" w:customStyle="1" w:styleId="BodyTextChar">
    <w:name w:val="Body Text Char"/>
    <w:basedOn w:val="DefaultParagraphFont"/>
    <w:link w:val="BodyText"/>
    <w:rsid w:val="005F748A"/>
    <w:rPr>
      <w:color w:val="auto"/>
      <w:lang w:val="en-GB"/>
    </w:rPr>
  </w:style>
  <w:style w:type="paragraph" w:styleId="Subtitle">
    <w:name w:val="Subtitle"/>
    <w:basedOn w:val="Normal"/>
    <w:next w:val="Normal"/>
    <w:link w:val="SubtitleChar"/>
    <w:uiPriority w:val="11"/>
    <w:rsid w:val="00E933F8"/>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E933F8"/>
    <w:rPr>
      <w:rFonts w:eastAsiaTheme="minorEastAsia"/>
      <w:color w:val="000000" w:themeColor="text1"/>
      <w:spacing w:val="15"/>
      <w:lang w:val="en-GB"/>
      <w14:textFill>
        <w14:solidFill>
          <w14:schemeClr w14:val="tx1">
            <w14:lumMod w14:val="65000"/>
            <w14:lumOff w14:val="35000"/>
            <w14:lumMod w14:val="65000"/>
            <w14:lumOff w14:val="35000"/>
          </w14:schemeClr>
        </w14:solidFill>
      </w14:textFill>
    </w:rPr>
  </w:style>
  <w:style w:type="character" w:styleId="SubtleEmphasis">
    <w:name w:val="Subtle Emphasis"/>
    <w:basedOn w:val="DefaultParagraphFont"/>
    <w:uiPriority w:val="19"/>
    <w:rsid w:val="00E933F8"/>
    <w:rPr>
      <w:i/>
      <w:iCs/>
      <w:color w:val="404040" w:themeColor="text1" w:themeTint="BF"/>
    </w:rPr>
  </w:style>
  <w:style w:type="character" w:styleId="Emphasis">
    <w:name w:val="Emphasis"/>
    <w:basedOn w:val="DefaultParagraphFont"/>
    <w:uiPriority w:val="20"/>
    <w:rsid w:val="00E933F8"/>
    <w:rPr>
      <w:i/>
      <w:iCs/>
    </w:rPr>
  </w:style>
  <w:style w:type="character" w:styleId="Strong">
    <w:name w:val="Strong"/>
    <w:basedOn w:val="DefaultParagraphFont"/>
    <w:uiPriority w:val="22"/>
    <w:qFormat/>
    <w:rsid w:val="00E933F8"/>
    <w:rPr>
      <w:b/>
      <w:bCs/>
    </w:rPr>
  </w:style>
  <w:style w:type="paragraph" w:styleId="Quote">
    <w:name w:val="Quote"/>
    <w:basedOn w:val="Caption"/>
    <w:next w:val="Normal"/>
    <w:link w:val="QuoteChar"/>
    <w:autoRedefine/>
    <w:uiPriority w:val="29"/>
    <w:qFormat/>
    <w:rsid w:val="00BB4273"/>
    <w:pPr>
      <w:ind w:right="428"/>
    </w:pPr>
    <w:rPr>
      <w:i/>
      <w:iCs/>
      <w:sz w:val="28"/>
      <w:szCs w:val="28"/>
    </w:rPr>
  </w:style>
  <w:style w:type="character" w:customStyle="1" w:styleId="QuoteChar">
    <w:name w:val="Quote Char"/>
    <w:basedOn w:val="DefaultParagraphFont"/>
    <w:link w:val="Quote"/>
    <w:uiPriority w:val="29"/>
    <w:rsid w:val="00BB4273"/>
    <w:rPr>
      <w:rFonts w:ascii="FS Me Light" w:hAnsi="FS Me Light"/>
      <w:i/>
      <w:iCs/>
      <w:noProof/>
      <w:color w:val="404040" w:themeColor="text1" w:themeTint="BF"/>
      <w:sz w:val="28"/>
      <w:szCs w:val="28"/>
      <w:lang w:val="en-GB"/>
    </w:rPr>
  </w:style>
  <w:style w:type="paragraph" w:styleId="ListBullet2">
    <w:name w:val="List Bullet 2"/>
    <w:basedOn w:val="Normal"/>
    <w:autoRedefine/>
    <w:uiPriority w:val="99"/>
    <w:unhideWhenUsed/>
    <w:qFormat/>
    <w:rsid w:val="00314CE7"/>
    <w:pPr>
      <w:numPr>
        <w:numId w:val="3"/>
      </w:numPr>
      <w:spacing w:before="360" w:after="240"/>
      <w:ind w:left="1134" w:hanging="425"/>
    </w:pPr>
    <w:rPr>
      <w:color w:val="404040" w:themeColor="text1" w:themeTint="BF"/>
    </w:rPr>
  </w:style>
  <w:style w:type="paragraph" w:styleId="Caption">
    <w:name w:val="caption"/>
    <w:basedOn w:val="NoSpacing"/>
    <w:next w:val="Normal"/>
    <w:uiPriority w:val="35"/>
    <w:unhideWhenUsed/>
    <w:qFormat/>
    <w:rsid w:val="003C11BF"/>
    <w:pPr>
      <w:keepNext/>
      <w:spacing w:after="240" w:line="320" w:lineRule="atLeast"/>
    </w:pPr>
    <w:rPr>
      <w:noProof/>
      <w:color w:val="404040" w:themeColor="text1" w:themeTint="BF"/>
      <w:sz w:val="20"/>
      <w:szCs w:val="20"/>
    </w:rPr>
  </w:style>
  <w:style w:type="paragraph" w:styleId="ListBullet3">
    <w:name w:val="List Bullet 3"/>
    <w:basedOn w:val="Normal"/>
    <w:autoRedefine/>
    <w:uiPriority w:val="99"/>
    <w:unhideWhenUsed/>
    <w:qFormat/>
    <w:rsid w:val="00752615"/>
    <w:pPr>
      <w:numPr>
        <w:numId w:val="2"/>
      </w:numPr>
      <w:tabs>
        <w:tab w:val="left" w:pos="284"/>
      </w:tabs>
      <w:spacing w:before="360" w:after="240"/>
      <w:ind w:left="714" w:hanging="430"/>
    </w:pPr>
    <w:rPr>
      <w:color w:val="404040" w:themeColor="text1" w:themeTint="BF"/>
      <w:lang w:eastAsia="en-GB"/>
    </w:rPr>
  </w:style>
  <w:style w:type="character" w:customStyle="1" w:styleId="NoSpacingChar">
    <w:name w:val="No Spacing Char"/>
    <w:basedOn w:val="DefaultParagraphFont"/>
    <w:link w:val="NoSpacing"/>
    <w:uiPriority w:val="1"/>
    <w:rsid w:val="000C7E69"/>
    <w:rPr>
      <w:lang w:val="en-GB"/>
    </w:rPr>
  </w:style>
  <w:style w:type="paragraph" w:styleId="Header">
    <w:name w:val="header"/>
    <w:basedOn w:val="Normal"/>
    <w:link w:val="HeaderChar"/>
    <w:uiPriority w:val="99"/>
    <w:unhideWhenUsed/>
    <w:rsid w:val="00FA7AAD"/>
    <w:pPr>
      <w:tabs>
        <w:tab w:val="center" w:pos="4513"/>
        <w:tab w:val="right" w:pos="9026"/>
      </w:tabs>
      <w:spacing w:before="0" w:line="240" w:lineRule="auto"/>
    </w:pPr>
  </w:style>
  <w:style w:type="character" w:customStyle="1" w:styleId="HeaderChar">
    <w:name w:val="Header Char"/>
    <w:basedOn w:val="DefaultParagraphFont"/>
    <w:link w:val="Header"/>
    <w:uiPriority w:val="99"/>
    <w:rsid w:val="00FA7AAD"/>
  </w:style>
  <w:style w:type="paragraph" w:styleId="Footer">
    <w:name w:val="footer"/>
    <w:basedOn w:val="Normal"/>
    <w:link w:val="FooterChar"/>
    <w:uiPriority w:val="99"/>
    <w:unhideWhenUsed/>
    <w:rsid w:val="00AC5BB5"/>
    <w:pPr>
      <w:tabs>
        <w:tab w:val="center" w:pos="4513"/>
        <w:tab w:val="right" w:pos="9026"/>
      </w:tabs>
      <w:spacing w:before="0" w:line="240" w:lineRule="auto"/>
    </w:pPr>
    <w:rPr>
      <w:sz w:val="18"/>
      <w:szCs w:val="18"/>
    </w:rPr>
  </w:style>
  <w:style w:type="character" w:customStyle="1" w:styleId="FooterChar">
    <w:name w:val="Footer Char"/>
    <w:basedOn w:val="DefaultParagraphFont"/>
    <w:link w:val="Footer"/>
    <w:uiPriority w:val="99"/>
    <w:rsid w:val="00AC5BB5"/>
    <w:rPr>
      <w:color w:val="595959" w:themeColor="text1" w:themeTint="A6"/>
      <w:sz w:val="18"/>
      <w:szCs w:val="18"/>
    </w:rPr>
  </w:style>
  <w:style w:type="paragraph" w:styleId="Revision">
    <w:name w:val="Revision"/>
    <w:hidden/>
    <w:uiPriority w:val="99"/>
    <w:semiHidden/>
    <w:rsid w:val="003E3388"/>
    <w:pPr>
      <w:spacing w:after="0" w:line="240" w:lineRule="auto"/>
    </w:pPr>
  </w:style>
  <w:style w:type="character" w:styleId="UnresolvedMention">
    <w:name w:val="Unresolved Mention"/>
    <w:basedOn w:val="DefaultParagraphFont"/>
    <w:uiPriority w:val="99"/>
    <w:semiHidden/>
    <w:unhideWhenUsed/>
    <w:rsid w:val="002835D5"/>
    <w:rPr>
      <w:color w:val="605E5C"/>
      <w:shd w:val="clear" w:color="auto" w:fill="E1DFDD"/>
    </w:rPr>
  </w:style>
  <w:style w:type="character" w:styleId="FollowedHyperlink">
    <w:name w:val="FollowedHyperlink"/>
    <w:basedOn w:val="DefaultParagraphFont"/>
    <w:uiPriority w:val="99"/>
    <w:semiHidden/>
    <w:unhideWhenUsed/>
    <w:rsid w:val="0012721A"/>
    <w:rPr>
      <w:color w:val="954F72" w:themeColor="followedHyperlink"/>
      <w:u w:val="single"/>
    </w:rPr>
  </w:style>
  <w:style w:type="character" w:customStyle="1" w:styleId="A4">
    <w:name w:val="A4"/>
    <w:uiPriority w:val="99"/>
    <w:rsid w:val="009D457C"/>
    <w:rPr>
      <w:rFonts w:cs="HelveticaNeueLT Std Lt"/>
      <w:color w:val="000000"/>
      <w:sz w:val="60"/>
      <w:szCs w:val="60"/>
    </w:rPr>
  </w:style>
  <w:style w:type="paragraph" w:styleId="TOCHeading">
    <w:name w:val="TOC Heading"/>
    <w:basedOn w:val="Heading1"/>
    <w:next w:val="Normal"/>
    <w:uiPriority w:val="39"/>
    <w:unhideWhenUsed/>
    <w:rsid w:val="005B539E"/>
    <w:pPr>
      <w:spacing w:before="240" w:line="259" w:lineRule="auto"/>
      <w:outlineLvl w:val="9"/>
    </w:pPr>
    <w:rPr>
      <w:rFonts w:asciiTheme="majorHAnsi" w:hAnsiTheme="majorHAnsi"/>
      <w:color w:val="2F5496" w:themeColor="accent1" w:themeShade="BF"/>
      <w:sz w:val="32"/>
      <w:szCs w:val="32"/>
      <w:lang w:val="en-US"/>
    </w:rPr>
  </w:style>
  <w:style w:type="paragraph" w:styleId="TOC2">
    <w:name w:val="toc 2"/>
    <w:basedOn w:val="Normal"/>
    <w:next w:val="Normal"/>
    <w:autoRedefine/>
    <w:uiPriority w:val="39"/>
    <w:unhideWhenUsed/>
    <w:rsid w:val="005B539E"/>
    <w:pPr>
      <w:spacing w:after="100"/>
      <w:ind w:left="240"/>
    </w:pPr>
  </w:style>
  <w:style w:type="paragraph" w:styleId="TOC3">
    <w:name w:val="toc 3"/>
    <w:basedOn w:val="Normal"/>
    <w:next w:val="Normal"/>
    <w:autoRedefine/>
    <w:uiPriority w:val="39"/>
    <w:unhideWhenUsed/>
    <w:rsid w:val="005B539E"/>
    <w:pPr>
      <w:spacing w:after="100"/>
      <w:ind w:left="480"/>
    </w:pPr>
  </w:style>
  <w:style w:type="paragraph" w:styleId="TOC1">
    <w:name w:val="toc 1"/>
    <w:basedOn w:val="Normal"/>
    <w:next w:val="Normal"/>
    <w:autoRedefine/>
    <w:uiPriority w:val="39"/>
    <w:unhideWhenUsed/>
    <w:rsid w:val="0035373E"/>
    <w:pPr>
      <w:spacing w:after="100"/>
    </w:pPr>
  </w:style>
  <w:style w:type="table" w:styleId="TableGrid">
    <w:name w:val="Table Grid"/>
    <w:basedOn w:val="TableNormal"/>
    <w:uiPriority w:val="39"/>
    <w:rsid w:val="003D0BC0"/>
    <w:pPr>
      <w:spacing w:after="0" w:line="240" w:lineRule="auto"/>
    </w:pPr>
    <w:rPr>
      <w:rFonts w:asciiTheme="minorHAnsi" w:hAnsiTheme="minorHAnsi"/>
      <w:color w:val="auto"/>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qFormat/>
    <w:rsid w:val="003439AE"/>
    <w:rPr>
      <w:rFonts w:ascii="FS Me Light" w:hAnsi="FS Me Light"/>
      <w:color w:val="404040" w:themeColor="text1" w:themeTint="BF"/>
      <w:sz w:val="24"/>
      <w:vertAlign w:val="superscript"/>
      <w:lang w:val="en-GB"/>
    </w:rPr>
  </w:style>
  <w:style w:type="character" w:customStyle="1" w:styleId="StyleFootnoteReference11ptAuto">
    <w:name w:val="Style Footnote Reference + 11 pt Auto"/>
    <w:basedOn w:val="FootnoteReference"/>
    <w:rsid w:val="00C86BF7"/>
    <w:rPr>
      <w:rFonts w:ascii="FuturaWelsh" w:hAnsi="FuturaWelsh"/>
      <w:color w:val="auto"/>
      <w:sz w:val="22"/>
      <w:szCs w:val="22"/>
      <w:vertAlign w:val="superscript"/>
      <w:lang w:val="en-GB"/>
    </w:rPr>
  </w:style>
  <w:style w:type="paragraph" w:styleId="FootnoteText">
    <w:name w:val="footnote text"/>
    <w:basedOn w:val="Normal"/>
    <w:link w:val="FootnoteTextChar"/>
    <w:uiPriority w:val="99"/>
    <w:unhideWhenUsed/>
    <w:qFormat/>
    <w:rsid w:val="00F721AD"/>
    <w:pPr>
      <w:spacing w:before="120" w:line="240" w:lineRule="auto"/>
    </w:pPr>
    <w:rPr>
      <w:color w:val="404040" w:themeColor="text1" w:themeTint="BF"/>
      <w:sz w:val="20"/>
      <w:szCs w:val="20"/>
    </w:rPr>
  </w:style>
  <w:style w:type="character" w:customStyle="1" w:styleId="FootnoteTextChar">
    <w:name w:val="Footnote Text Char"/>
    <w:basedOn w:val="DefaultParagraphFont"/>
    <w:link w:val="FootnoteText"/>
    <w:uiPriority w:val="99"/>
    <w:rsid w:val="00F721AD"/>
    <w:rPr>
      <w:color w:val="404040" w:themeColor="text1" w:themeTint="BF"/>
      <w:sz w:val="20"/>
      <w:szCs w:val="20"/>
    </w:rPr>
  </w:style>
  <w:style w:type="paragraph" w:styleId="BalloonText">
    <w:name w:val="Balloon Text"/>
    <w:basedOn w:val="Normal"/>
    <w:link w:val="BalloonTextChar"/>
    <w:uiPriority w:val="99"/>
    <w:semiHidden/>
    <w:unhideWhenUsed/>
    <w:rsid w:val="007B7084"/>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084"/>
    <w:rPr>
      <w:rFonts w:ascii="Segoe UI" w:hAnsi="Segoe UI" w:cs="Segoe UI"/>
      <w:sz w:val="18"/>
      <w:szCs w:val="18"/>
    </w:rPr>
  </w:style>
  <w:style w:type="paragraph" w:styleId="ListBullet4">
    <w:name w:val="List Bullet 4"/>
    <w:basedOn w:val="Normal"/>
    <w:uiPriority w:val="99"/>
    <w:unhideWhenUsed/>
    <w:qFormat/>
    <w:rsid w:val="0031417F"/>
    <w:pPr>
      <w:numPr>
        <w:numId w:val="4"/>
      </w:numPr>
      <w:spacing w:before="360" w:after="240"/>
      <w:ind w:left="714" w:hanging="430"/>
    </w:pPr>
    <w:rPr>
      <w:color w:val="404040" w:themeColor="text1" w:themeTint="BF"/>
      <w:lang w:eastAsia="en-GB"/>
    </w:rPr>
  </w:style>
  <w:style w:type="paragraph" w:styleId="NormalWeb">
    <w:name w:val="Normal (Web)"/>
    <w:basedOn w:val="Normal"/>
    <w:uiPriority w:val="99"/>
    <w:semiHidden/>
    <w:unhideWhenUsed/>
    <w:rsid w:val="00A2011F"/>
    <w:pPr>
      <w:spacing w:before="100" w:beforeAutospacing="1" w:after="100" w:afterAutospacing="1" w:line="240" w:lineRule="auto"/>
    </w:pPr>
    <w:rPr>
      <w:rFonts w:ascii="Times New Roman" w:eastAsia="Times New Roman" w:hAnsi="Times New Roman" w:cs="Times New Roman"/>
      <w:color w:val="auto"/>
      <w:lang w:eastAsia="en-GB"/>
    </w:rPr>
  </w:style>
  <w:style w:type="paragraph" w:styleId="NoteHeading">
    <w:name w:val="Note Heading"/>
    <w:basedOn w:val="Normal"/>
    <w:next w:val="Normal"/>
    <w:link w:val="NoteHeadingChar"/>
    <w:uiPriority w:val="31"/>
    <w:unhideWhenUsed/>
    <w:rsid w:val="00CD71F6"/>
    <w:pPr>
      <w:spacing w:before="0" w:line="240" w:lineRule="auto"/>
    </w:pPr>
    <w:rPr>
      <w:color w:val="404040" w:themeColor="text1" w:themeTint="BF"/>
      <w:sz w:val="20"/>
    </w:rPr>
  </w:style>
  <w:style w:type="character" w:customStyle="1" w:styleId="NoteHeadingChar">
    <w:name w:val="Note Heading Char"/>
    <w:basedOn w:val="DefaultParagraphFont"/>
    <w:link w:val="NoteHeading"/>
    <w:uiPriority w:val="31"/>
    <w:rsid w:val="00CD71F6"/>
    <w:rPr>
      <w:rFonts w:ascii="FS Me Light" w:hAnsi="FS Me Light"/>
      <w:color w:val="404040" w:themeColor="text1" w:themeTint="BF"/>
      <w:sz w:val="20"/>
    </w:rPr>
  </w:style>
  <w:style w:type="paragraph" w:customStyle="1" w:styleId="Arddull1">
    <w:name w:val="Arddull1"/>
    <w:basedOn w:val="NoteHeading"/>
    <w:rsid w:val="00B10AB8"/>
  </w:style>
  <w:style w:type="paragraph" w:customStyle="1" w:styleId="Arddull2">
    <w:name w:val="Arddull2"/>
    <w:basedOn w:val="NoteHeading"/>
    <w:rsid w:val="001F3C92"/>
  </w:style>
  <w:style w:type="character" w:styleId="CommentReference">
    <w:name w:val="annotation reference"/>
    <w:uiPriority w:val="99"/>
    <w:semiHidden/>
    <w:unhideWhenUsed/>
    <w:rsid w:val="00C1599D"/>
    <w:rPr>
      <w:sz w:val="16"/>
      <w:szCs w:val="16"/>
    </w:rPr>
  </w:style>
  <w:style w:type="paragraph" w:styleId="BodyText3">
    <w:name w:val="Body Text 3"/>
    <w:basedOn w:val="Normal"/>
    <w:link w:val="BodyText3Char"/>
    <w:uiPriority w:val="99"/>
    <w:semiHidden/>
    <w:unhideWhenUsed/>
    <w:rsid w:val="000573BD"/>
    <w:pPr>
      <w:spacing w:after="120"/>
    </w:pPr>
    <w:rPr>
      <w:sz w:val="16"/>
      <w:szCs w:val="16"/>
    </w:rPr>
  </w:style>
  <w:style w:type="character" w:customStyle="1" w:styleId="BodyText3Char">
    <w:name w:val="Body Text 3 Char"/>
    <w:basedOn w:val="DefaultParagraphFont"/>
    <w:link w:val="BodyText3"/>
    <w:uiPriority w:val="99"/>
    <w:semiHidden/>
    <w:rsid w:val="000573BD"/>
    <w:rPr>
      <w:sz w:val="16"/>
      <w:szCs w:val="16"/>
      <w:lang w:val="en-GB"/>
    </w:rPr>
  </w:style>
  <w:style w:type="paragraph" w:styleId="CommentText">
    <w:name w:val="annotation text"/>
    <w:basedOn w:val="Normal"/>
    <w:link w:val="CommentTextChar"/>
    <w:uiPriority w:val="99"/>
    <w:semiHidden/>
    <w:unhideWhenUsed/>
    <w:rsid w:val="004F41F5"/>
    <w:pPr>
      <w:spacing w:before="0" w:after="200" w:line="276" w:lineRule="auto"/>
    </w:pPr>
    <w:rPr>
      <w:rFonts w:ascii="Calibri" w:eastAsia="Calibri" w:hAnsi="Calibri" w:cs="Times New Roman"/>
      <w:color w:val="auto"/>
      <w:sz w:val="20"/>
      <w:szCs w:val="20"/>
    </w:rPr>
  </w:style>
  <w:style w:type="character" w:customStyle="1" w:styleId="CommentTextChar">
    <w:name w:val="Comment Text Char"/>
    <w:basedOn w:val="DefaultParagraphFont"/>
    <w:link w:val="CommentText"/>
    <w:uiPriority w:val="99"/>
    <w:semiHidden/>
    <w:rsid w:val="004F41F5"/>
    <w:rPr>
      <w:rFonts w:ascii="Calibri" w:eastAsia="Calibri" w:hAnsi="Calibri" w:cs="Times New Roman"/>
      <w:color w:val="auto"/>
      <w:sz w:val="20"/>
      <w:szCs w:val="20"/>
      <w:lang w:val="en-GB"/>
    </w:rPr>
  </w:style>
  <w:style w:type="paragraph" w:styleId="CommentSubject">
    <w:name w:val="annotation subject"/>
    <w:basedOn w:val="CommentText"/>
    <w:next w:val="CommentText"/>
    <w:link w:val="CommentSubjectChar"/>
    <w:uiPriority w:val="99"/>
    <w:semiHidden/>
    <w:unhideWhenUsed/>
    <w:rsid w:val="00E95B02"/>
    <w:rPr>
      <w:b/>
      <w:bCs/>
    </w:rPr>
  </w:style>
  <w:style w:type="character" w:customStyle="1" w:styleId="CommentSubjectChar">
    <w:name w:val="Comment Subject Char"/>
    <w:basedOn w:val="CommentTextChar"/>
    <w:link w:val="CommentSubject"/>
    <w:uiPriority w:val="99"/>
    <w:semiHidden/>
    <w:rsid w:val="00E95B02"/>
    <w:rPr>
      <w:rFonts w:ascii="Calibri" w:eastAsia="Calibri" w:hAnsi="Calibri" w:cs="Times New Roman"/>
      <w:b/>
      <w:bCs/>
      <w:color w:val="auto"/>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64776">
      <w:bodyDiv w:val="1"/>
      <w:marLeft w:val="0"/>
      <w:marRight w:val="0"/>
      <w:marTop w:val="0"/>
      <w:marBottom w:val="0"/>
      <w:divBdr>
        <w:top w:val="none" w:sz="0" w:space="0" w:color="auto"/>
        <w:left w:val="none" w:sz="0" w:space="0" w:color="auto"/>
        <w:bottom w:val="none" w:sz="0" w:space="0" w:color="auto"/>
        <w:right w:val="none" w:sz="0" w:space="0" w:color="auto"/>
      </w:divBdr>
      <w:divsChild>
        <w:div w:id="701050553">
          <w:marLeft w:val="0"/>
          <w:marRight w:val="0"/>
          <w:marTop w:val="0"/>
          <w:marBottom w:val="0"/>
          <w:divBdr>
            <w:top w:val="none" w:sz="0" w:space="0" w:color="auto"/>
            <w:left w:val="none" w:sz="0" w:space="0" w:color="auto"/>
            <w:bottom w:val="none" w:sz="0" w:space="0" w:color="auto"/>
            <w:right w:val="none" w:sz="0" w:space="0" w:color="auto"/>
          </w:divBdr>
          <w:divsChild>
            <w:div w:id="662129073">
              <w:marLeft w:val="0"/>
              <w:marRight w:val="0"/>
              <w:marTop w:val="0"/>
              <w:marBottom w:val="0"/>
              <w:divBdr>
                <w:top w:val="none" w:sz="0" w:space="0" w:color="auto"/>
                <w:left w:val="none" w:sz="0" w:space="0" w:color="auto"/>
                <w:bottom w:val="none" w:sz="0" w:space="0" w:color="auto"/>
                <w:right w:val="none" w:sz="0" w:space="0" w:color="auto"/>
              </w:divBdr>
              <w:divsChild>
                <w:div w:id="432824331">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196745336">
      <w:bodyDiv w:val="1"/>
      <w:marLeft w:val="0"/>
      <w:marRight w:val="0"/>
      <w:marTop w:val="0"/>
      <w:marBottom w:val="0"/>
      <w:divBdr>
        <w:top w:val="none" w:sz="0" w:space="0" w:color="auto"/>
        <w:left w:val="none" w:sz="0" w:space="0" w:color="auto"/>
        <w:bottom w:val="none" w:sz="0" w:space="0" w:color="auto"/>
        <w:right w:val="none" w:sz="0" w:space="0" w:color="auto"/>
      </w:divBdr>
    </w:div>
    <w:div w:id="341130675">
      <w:bodyDiv w:val="1"/>
      <w:marLeft w:val="0"/>
      <w:marRight w:val="0"/>
      <w:marTop w:val="0"/>
      <w:marBottom w:val="0"/>
      <w:divBdr>
        <w:top w:val="none" w:sz="0" w:space="0" w:color="auto"/>
        <w:left w:val="none" w:sz="0" w:space="0" w:color="auto"/>
        <w:bottom w:val="none" w:sz="0" w:space="0" w:color="auto"/>
        <w:right w:val="none" w:sz="0" w:space="0" w:color="auto"/>
      </w:divBdr>
    </w:div>
    <w:div w:id="465123018">
      <w:bodyDiv w:val="1"/>
      <w:marLeft w:val="0"/>
      <w:marRight w:val="0"/>
      <w:marTop w:val="0"/>
      <w:marBottom w:val="0"/>
      <w:divBdr>
        <w:top w:val="none" w:sz="0" w:space="0" w:color="auto"/>
        <w:left w:val="none" w:sz="0" w:space="0" w:color="auto"/>
        <w:bottom w:val="none" w:sz="0" w:space="0" w:color="auto"/>
        <w:right w:val="none" w:sz="0" w:space="0" w:color="auto"/>
      </w:divBdr>
    </w:div>
    <w:div w:id="706612072">
      <w:bodyDiv w:val="1"/>
      <w:marLeft w:val="0"/>
      <w:marRight w:val="0"/>
      <w:marTop w:val="0"/>
      <w:marBottom w:val="0"/>
      <w:divBdr>
        <w:top w:val="none" w:sz="0" w:space="0" w:color="auto"/>
        <w:left w:val="none" w:sz="0" w:space="0" w:color="auto"/>
        <w:bottom w:val="none" w:sz="0" w:space="0" w:color="auto"/>
        <w:right w:val="none" w:sz="0" w:space="0" w:color="auto"/>
      </w:divBdr>
    </w:div>
    <w:div w:id="830832081">
      <w:bodyDiv w:val="1"/>
      <w:marLeft w:val="0"/>
      <w:marRight w:val="0"/>
      <w:marTop w:val="0"/>
      <w:marBottom w:val="0"/>
      <w:divBdr>
        <w:top w:val="none" w:sz="0" w:space="0" w:color="auto"/>
        <w:left w:val="none" w:sz="0" w:space="0" w:color="auto"/>
        <w:bottom w:val="none" w:sz="0" w:space="0" w:color="auto"/>
        <w:right w:val="none" w:sz="0" w:space="0" w:color="auto"/>
      </w:divBdr>
    </w:div>
    <w:div w:id="895430680">
      <w:bodyDiv w:val="1"/>
      <w:marLeft w:val="0"/>
      <w:marRight w:val="0"/>
      <w:marTop w:val="0"/>
      <w:marBottom w:val="0"/>
      <w:divBdr>
        <w:top w:val="none" w:sz="0" w:space="0" w:color="auto"/>
        <w:left w:val="none" w:sz="0" w:space="0" w:color="auto"/>
        <w:bottom w:val="none" w:sz="0" w:space="0" w:color="auto"/>
        <w:right w:val="none" w:sz="0" w:space="0" w:color="auto"/>
      </w:divBdr>
    </w:div>
    <w:div w:id="944966449">
      <w:bodyDiv w:val="1"/>
      <w:marLeft w:val="0"/>
      <w:marRight w:val="0"/>
      <w:marTop w:val="0"/>
      <w:marBottom w:val="0"/>
      <w:divBdr>
        <w:top w:val="none" w:sz="0" w:space="0" w:color="auto"/>
        <w:left w:val="none" w:sz="0" w:space="0" w:color="auto"/>
        <w:bottom w:val="none" w:sz="0" w:space="0" w:color="auto"/>
        <w:right w:val="none" w:sz="0" w:space="0" w:color="auto"/>
      </w:divBdr>
      <w:divsChild>
        <w:div w:id="800151112">
          <w:marLeft w:val="432"/>
          <w:marRight w:val="432"/>
          <w:marTop w:val="150"/>
          <w:marBottom w:val="150"/>
          <w:divBdr>
            <w:top w:val="none" w:sz="0" w:space="0" w:color="auto"/>
            <w:left w:val="none" w:sz="0" w:space="0" w:color="auto"/>
            <w:bottom w:val="none" w:sz="0" w:space="0" w:color="auto"/>
            <w:right w:val="none" w:sz="0" w:space="0" w:color="auto"/>
          </w:divBdr>
        </w:div>
      </w:divsChild>
    </w:div>
    <w:div w:id="1015305898">
      <w:bodyDiv w:val="1"/>
      <w:marLeft w:val="0"/>
      <w:marRight w:val="0"/>
      <w:marTop w:val="0"/>
      <w:marBottom w:val="0"/>
      <w:divBdr>
        <w:top w:val="none" w:sz="0" w:space="0" w:color="auto"/>
        <w:left w:val="none" w:sz="0" w:space="0" w:color="auto"/>
        <w:bottom w:val="none" w:sz="0" w:space="0" w:color="auto"/>
        <w:right w:val="none" w:sz="0" w:space="0" w:color="auto"/>
      </w:divBdr>
    </w:div>
    <w:div w:id="1076824593">
      <w:bodyDiv w:val="1"/>
      <w:marLeft w:val="0"/>
      <w:marRight w:val="0"/>
      <w:marTop w:val="0"/>
      <w:marBottom w:val="0"/>
      <w:divBdr>
        <w:top w:val="none" w:sz="0" w:space="0" w:color="auto"/>
        <w:left w:val="none" w:sz="0" w:space="0" w:color="auto"/>
        <w:bottom w:val="none" w:sz="0" w:space="0" w:color="auto"/>
        <w:right w:val="none" w:sz="0" w:space="0" w:color="auto"/>
      </w:divBdr>
    </w:div>
    <w:div w:id="1377464135">
      <w:bodyDiv w:val="1"/>
      <w:marLeft w:val="0"/>
      <w:marRight w:val="0"/>
      <w:marTop w:val="0"/>
      <w:marBottom w:val="0"/>
      <w:divBdr>
        <w:top w:val="none" w:sz="0" w:space="0" w:color="auto"/>
        <w:left w:val="none" w:sz="0" w:space="0" w:color="auto"/>
        <w:bottom w:val="none" w:sz="0" w:space="0" w:color="auto"/>
        <w:right w:val="none" w:sz="0" w:space="0" w:color="auto"/>
      </w:divBdr>
    </w:div>
    <w:div w:id="1427385685">
      <w:bodyDiv w:val="1"/>
      <w:marLeft w:val="0"/>
      <w:marRight w:val="0"/>
      <w:marTop w:val="0"/>
      <w:marBottom w:val="0"/>
      <w:divBdr>
        <w:top w:val="none" w:sz="0" w:space="0" w:color="auto"/>
        <w:left w:val="none" w:sz="0" w:space="0" w:color="auto"/>
        <w:bottom w:val="none" w:sz="0" w:space="0" w:color="auto"/>
        <w:right w:val="none" w:sz="0" w:space="0" w:color="auto"/>
      </w:divBdr>
      <w:divsChild>
        <w:div w:id="2014994024">
          <w:marLeft w:val="432"/>
          <w:marRight w:val="432"/>
          <w:marTop w:val="150"/>
          <w:marBottom w:val="150"/>
          <w:divBdr>
            <w:top w:val="none" w:sz="0" w:space="0" w:color="auto"/>
            <w:left w:val="none" w:sz="0" w:space="0" w:color="auto"/>
            <w:bottom w:val="none" w:sz="0" w:space="0" w:color="auto"/>
            <w:right w:val="none" w:sz="0" w:space="0" w:color="auto"/>
          </w:divBdr>
        </w:div>
      </w:divsChild>
    </w:div>
    <w:div w:id="1430661988">
      <w:bodyDiv w:val="1"/>
      <w:marLeft w:val="0"/>
      <w:marRight w:val="0"/>
      <w:marTop w:val="0"/>
      <w:marBottom w:val="0"/>
      <w:divBdr>
        <w:top w:val="none" w:sz="0" w:space="0" w:color="auto"/>
        <w:left w:val="none" w:sz="0" w:space="0" w:color="auto"/>
        <w:bottom w:val="none" w:sz="0" w:space="0" w:color="auto"/>
        <w:right w:val="none" w:sz="0" w:space="0" w:color="auto"/>
      </w:divBdr>
    </w:div>
    <w:div w:id="1550605432">
      <w:bodyDiv w:val="1"/>
      <w:marLeft w:val="0"/>
      <w:marRight w:val="0"/>
      <w:marTop w:val="0"/>
      <w:marBottom w:val="0"/>
      <w:divBdr>
        <w:top w:val="none" w:sz="0" w:space="0" w:color="auto"/>
        <w:left w:val="none" w:sz="0" w:space="0" w:color="auto"/>
        <w:bottom w:val="none" w:sz="0" w:space="0" w:color="auto"/>
        <w:right w:val="none" w:sz="0" w:space="0" w:color="auto"/>
      </w:divBdr>
    </w:div>
    <w:div w:id="1568302553">
      <w:bodyDiv w:val="1"/>
      <w:marLeft w:val="0"/>
      <w:marRight w:val="0"/>
      <w:marTop w:val="0"/>
      <w:marBottom w:val="0"/>
      <w:divBdr>
        <w:top w:val="none" w:sz="0" w:space="0" w:color="auto"/>
        <w:left w:val="none" w:sz="0" w:space="0" w:color="auto"/>
        <w:bottom w:val="none" w:sz="0" w:space="0" w:color="auto"/>
        <w:right w:val="none" w:sz="0" w:space="0" w:color="auto"/>
      </w:divBdr>
      <w:divsChild>
        <w:div w:id="1459758719">
          <w:marLeft w:val="0"/>
          <w:marRight w:val="0"/>
          <w:marTop w:val="225"/>
          <w:marBottom w:val="0"/>
          <w:divBdr>
            <w:top w:val="none" w:sz="0" w:space="0" w:color="auto"/>
            <w:left w:val="none" w:sz="0" w:space="0" w:color="auto"/>
            <w:bottom w:val="none" w:sz="0" w:space="0" w:color="auto"/>
            <w:right w:val="none" w:sz="0" w:space="0" w:color="auto"/>
          </w:divBdr>
          <w:divsChild>
            <w:div w:id="1650744670">
              <w:marLeft w:val="432"/>
              <w:marRight w:val="216"/>
              <w:marTop w:val="0"/>
              <w:marBottom w:val="0"/>
              <w:divBdr>
                <w:top w:val="none" w:sz="0" w:space="0" w:color="auto"/>
                <w:left w:val="none" w:sz="0" w:space="0" w:color="auto"/>
                <w:bottom w:val="none" w:sz="0" w:space="0" w:color="auto"/>
                <w:right w:val="none" w:sz="0" w:space="0" w:color="auto"/>
              </w:divBdr>
            </w:div>
            <w:div w:id="1953633595">
              <w:marLeft w:val="216"/>
              <w:marRight w:val="432"/>
              <w:marTop w:val="0"/>
              <w:marBottom w:val="0"/>
              <w:divBdr>
                <w:top w:val="none" w:sz="0" w:space="0" w:color="auto"/>
                <w:left w:val="none" w:sz="0" w:space="0" w:color="auto"/>
                <w:bottom w:val="none" w:sz="0" w:space="0" w:color="auto"/>
                <w:right w:val="none" w:sz="0" w:space="0" w:color="auto"/>
              </w:divBdr>
            </w:div>
            <w:div w:id="304433724">
              <w:marLeft w:val="432"/>
              <w:marRight w:val="216"/>
              <w:marTop w:val="0"/>
              <w:marBottom w:val="0"/>
              <w:divBdr>
                <w:top w:val="none" w:sz="0" w:space="0" w:color="auto"/>
                <w:left w:val="none" w:sz="0" w:space="0" w:color="auto"/>
                <w:bottom w:val="none" w:sz="0" w:space="0" w:color="auto"/>
                <w:right w:val="none" w:sz="0" w:space="0" w:color="auto"/>
              </w:divBdr>
            </w:div>
            <w:div w:id="2042393874">
              <w:marLeft w:val="216"/>
              <w:marRight w:val="432"/>
              <w:marTop w:val="0"/>
              <w:marBottom w:val="0"/>
              <w:divBdr>
                <w:top w:val="none" w:sz="0" w:space="0" w:color="auto"/>
                <w:left w:val="none" w:sz="0" w:space="0" w:color="auto"/>
                <w:bottom w:val="none" w:sz="0" w:space="0" w:color="auto"/>
                <w:right w:val="none" w:sz="0" w:space="0" w:color="auto"/>
              </w:divBdr>
            </w:div>
          </w:divsChild>
        </w:div>
      </w:divsChild>
    </w:div>
    <w:div w:id="1719475543">
      <w:bodyDiv w:val="1"/>
      <w:marLeft w:val="0"/>
      <w:marRight w:val="0"/>
      <w:marTop w:val="0"/>
      <w:marBottom w:val="0"/>
      <w:divBdr>
        <w:top w:val="none" w:sz="0" w:space="0" w:color="auto"/>
        <w:left w:val="none" w:sz="0" w:space="0" w:color="auto"/>
        <w:bottom w:val="none" w:sz="0" w:space="0" w:color="auto"/>
        <w:right w:val="none" w:sz="0" w:space="0" w:color="auto"/>
      </w:divBdr>
      <w:divsChild>
        <w:div w:id="445585632">
          <w:marLeft w:val="0"/>
          <w:marRight w:val="0"/>
          <w:marTop w:val="0"/>
          <w:marBottom w:val="0"/>
          <w:divBdr>
            <w:top w:val="none" w:sz="0" w:space="0" w:color="auto"/>
            <w:left w:val="none" w:sz="0" w:space="0" w:color="auto"/>
            <w:bottom w:val="none" w:sz="0" w:space="0" w:color="auto"/>
            <w:right w:val="none" w:sz="0" w:space="0" w:color="auto"/>
          </w:divBdr>
          <w:divsChild>
            <w:div w:id="5594526">
              <w:marLeft w:val="0"/>
              <w:marRight w:val="0"/>
              <w:marTop w:val="0"/>
              <w:marBottom w:val="0"/>
              <w:divBdr>
                <w:top w:val="none" w:sz="0" w:space="0" w:color="auto"/>
                <w:left w:val="none" w:sz="0" w:space="0" w:color="auto"/>
                <w:bottom w:val="none" w:sz="0" w:space="0" w:color="auto"/>
                <w:right w:val="none" w:sz="0" w:space="0" w:color="auto"/>
              </w:divBdr>
              <w:divsChild>
                <w:div w:id="1096485648">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2000768215">
      <w:bodyDiv w:val="1"/>
      <w:marLeft w:val="0"/>
      <w:marRight w:val="0"/>
      <w:marTop w:val="0"/>
      <w:marBottom w:val="0"/>
      <w:divBdr>
        <w:top w:val="none" w:sz="0" w:space="0" w:color="auto"/>
        <w:left w:val="none" w:sz="0" w:space="0" w:color="auto"/>
        <w:bottom w:val="none" w:sz="0" w:space="0" w:color="auto"/>
        <w:right w:val="none" w:sz="0" w:space="0" w:color="auto"/>
      </w:divBdr>
    </w:div>
    <w:div w:id="205973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9ce7b62-b777-4779-aabc-67296a301bff"/>
    <IconOverlay xmlns="http://schemas.microsoft.com/sharepoint/v4" xsi:nil="true"/>
    <Security_x0020_Marking xmlns="f9ce7b62-b777-4779-aabc-67296a301bff">OFFICIAL</Security_x0020_Marking>
    <RNumber xmlns="f9ce7b62-b777-4779-aabc-67296a301bff" xsi:nil="true"/>
    <jefe898d9547433280504a165f2e34d5 xmlns="f9ce7b62-b777-4779-aabc-67296a301bff">
      <Terms xmlns="http://schemas.microsoft.com/office/infopath/2007/PartnerControls"/>
    </jefe898d9547433280504a165f2e34d5>
  </documentManagement>
</p:properties>
</file>

<file path=customXml/item3.xml><?xml version="1.0" encoding="utf-8"?>
<ct:contentTypeSchema xmlns:ct="http://schemas.microsoft.com/office/2006/metadata/contentType" xmlns:ma="http://schemas.microsoft.com/office/2006/metadata/properties/metaAttributes" ct:_="" ma:_="" ma:contentTypeName="HR Document" ma:contentTypeID="0x0101001F37593A5B02914994F61D3B69F501A401006ED26110F61AB0449606773471291CF0" ma:contentTypeVersion="12" ma:contentTypeDescription="" ma:contentTypeScope="" ma:versionID="1d5627133b25a17ffbfdecbdd2277117">
  <xsd:schema xmlns:xsd="http://www.w3.org/2001/XMLSchema" xmlns:xs="http://www.w3.org/2001/XMLSchema" xmlns:p="http://schemas.microsoft.com/office/2006/metadata/properties" xmlns:ns2="f9ce7b62-b777-4779-aabc-67296a301bff" xmlns:ns4="http://schemas.microsoft.com/sharepoint/v4" targetNamespace="http://schemas.microsoft.com/office/2006/metadata/properties" ma:root="true" ma:fieldsID="6df0d097df66f9689048a042b7d9fd7a" ns2:_="" ns4:_="">
    <xsd:import namespace="f9ce7b62-b777-4779-aabc-67296a301bff"/>
    <xsd:import namespace="http://schemas.microsoft.com/sharepoint/v4"/>
    <xsd:element name="properties">
      <xsd:complexType>
        <xsd:sequence>
          <xsd:element name="documentManagement">
            <xsd:complexType>
              <xsd:all>
                <xsd:element ref="ns2:Security_x0020_Marking" minOccurs="0"/>
                <xsd:element ref="ns2:jefe898d9547433280504a165f2e34d5" minOccurs="0"/>
                <xsd:element ref="ns2:TaxCatchAll" minOccurs="0"/>
                <xsd:element ref="ns2:TaxCatchAllLabel" minOccurs="0"/>
                <xsd:element ref="ns2:RNumber" minOccurs="0"/>
                <xsd:element ref="ns4:IconOverlay"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ce7b62-b777-4779-aabc-67296a301bff" elementFormDefault="qualified">
    <xsd:import namespace="http://schemas.microsoft.com/office/2006/documentManagement/types"/>
    <xsd:import namespace="http://schemas.microsoft.com/office/infopath/2007/PartnerControls"/>
    <xsd:element name="Security_x0020_Marking" ma:index="8" nillable="true" ma:displayName="Security Marking" ma:default="OFFICIAL" ma:format="Dropdown" ma:internalName="Security_x0020_Marking" ma:readOnly="false">
      <xsd:simpleType>
        <xsd:restriction base="dms:Choice">
          <xsd:enumeration value="OFFICIAL"/>
          <xsd:enumeration value="OFFICIAL-SENSITIVE"/>
        </xsd:restriction>
      </xsd:simpleType>
    </xsd:element>
    <xsd:element name="jefe898d9547433280504a165f2e34d5" ma:index="9" nillable="true" ma:taxonomy="true" ma:internalName="jefe898d9547433280504a165f2e34d5" ma:taxonomyFieldName="HR_x0020_Document_x0020_Type" ma:displayName="HR Document Type" ma:readOnly="false" ma:default="" ma:fieldId="{3efe898d-9547-4332-8050-4a165f2e34d5}" ma:sspId="e79a8c65-681a-416c-85d1-3b3d504ffa05" ma:termSetId="2275fa34-0b50-4501-ad33-4d6cc513dc1e"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573f32d-25a4-4799-b428-5fd133ac10f7}" ma:internalName="TaxCatchAll" ma:showField="CatchAllData" ma:web="f9ce7b62-b777-4779-aabc-67296a301bf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0573f32d-25a4-4799-b428-5fd133ac10f7}" ma:internalName="TaxCatchAllLabel" ma:readOnly="true" ma:showField="CatchAllDataLabel" ma:web="f9ce7b62-b777-4779-aabc-67296a301bff">
      <xsd:complexType>
        <xsd:complexContent>
          <xsd:extension base="dms:MultiChoiceLookup">
            <xsd:sequence>
              <xsd:element name="Value" type="dms:Lookup" maxOccurs="unbounded" minOccurs="0" nillable="true"/>
            </xsd:sequence>
          </xsd:extension>
        </xsd:complexContent>
      </xsd:complexType>
    </xsd:element>
    <xsd:element name="RNumber" ma:index="14" nillable="true" ma:displayName="RNumber" ma:hidden="true" ma:internalName="RNumber" ma:readOnly="false">
      <xsd:simpleType>
        <xsd:restriction base="dms:Text">
          <xsd:maxLength value="255"/>
        </xsd:restrict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AD72FA-35D4-423A-B770-A310CC2571C8}">
  <ds:schemaRefs>
    <ds:schemaRef ds:uri="http://schemas.openxmlformats.org/officeDocument/2006/bibliography"/>
  </ds:schemaRefs>
</ds:datastoreItem>
</file>

<file path=customXml/itemProps2.xml><?xml version="1.0" encoding="utf-8"?>
<ds:datastoreItem xmlns:ds="http://schemas.openxmlformats.org/officeDocument/2006/customXml" ds:itemID="{806AE50B-0DFF-482E-A209-CE0143C23E89}">
  <ds:schemaRefs>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purl.org/dc/dcmitype/"/>
    <ds:schemaRef ds:uri="http://schemas.microsoft.com/office/infopath/2007/PartnerControls"/>
    <ds:schemaRef ds:uri="http://www.w3.org/XML/1998/namespace"/>
    <ds:schemaRef ds:uri="http://schemas.microsoft.com/sharepoint/v4"/>
    <ds:schemaRef ds:uri="f9ce7b62-b777-4779-aabc-67296a301bff"/>
    <ds:schemaRef ds:uri="http://purl.org/dc/terms/"/>
  </ds:schemaRefs>
</ds:datastoreItem>
</file>

<file path=customXml/itemProps3.xml><?xml version="1.0" encoding="utf-8"?>
<ds:datastoreItem xmlns:ds="http://schemas.openxmlformats.org/officeDocument/2006/customXml" ds:itemID="{4D61F5E1-B385-4BE8-A001-8746DCA82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ce7b62-b777-4779-aabc-67296a301bf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CD6ED3-C1FB-4927-986C-456D1B55FC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2067</Words>
  <Characters>11782</Characters>
  <Application>Microsoft Office Word</Application>
  <DocSecurity>0</DocSecurity>
  <Lines>98</Lines>
  <Paragraphs>27</Paragraphs>
  <ScaleCrop>false</ScaleCrop>
  <Company/>
  <LinksUpToDate>false</LinksUpToDate>
  <CharactersWithSpaces>13822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Eirian Castellini</dc:creator>
  <cp:keywords/>
  <dc:description/>
  <cp:lastModifiedBy>Rhydian Butler-Rees</cp:lastModifiedBy>
  <cp:revision>148</cp:revision>
  <cp:lastPrinted>2019-10-17T11:07:00Z</cp:lastPrinted>
  <dcterms:created xsi:type="dcterms:W3CDTF">2025-05-29T09:12:00Z</dcterms:created>
  <dcterms:modified xsi:type="dcterms:W3CDTF">2025-07-18T15:28:00Z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0x0101001F37593A5B02914994F61D3B69F501A401006ED26110F61AB0449606773471291CF0</vt:lpwstr>
  </property>
  <property fmtid="{D5CDD505-2E9C-101B-9397-08002B2CF9AE}" pid="3" name="HR Document Type">
    <vt:lpwstr/>
  </property>
  <property fmtid="{D5CDD505-2E9C-101B-9397-08002B2CF9AE}" pid="4" name="RecordPoint_WorkflowType">
    <vt:lpwstr>ActiveSubmitStub</vt:lpwstr>
  </property>
  <property fmtid="{D5CDD505-2E9C-101B-9397-08002B2CF9AE}" pid="5" name="RecordPoint_ActiveItemSiteId">
    <vt:lpwstr>{7b27078a-0544-42b7-8b00-a97e94acea45}</vt:lpwstr>
  </property>
  <property fmtid="{D5CDD505-2E9C-101B-9397-08002B2CF9AE}" pid="6" name="RecordPoint_ActiveItemListId">
    <vt:lpwstr>{54b54e16-dc5f-480a-a3dc-553dd3687c9f}</vt:lpwstr>
  </property>
  <property fmtid="{D5CDD505-2E9C-101B-9397-08002B2CF9AE}" pid="7" name="RecordPoint_ActiveItemUniqueId">
    <vt:lpwstr>{e93ef1d0-86cb-43f1-88c8-1e96df01b57b}</vt:lpwstr>
  </property>
  <property fmtid="{D5CDD505-2E9C-101B-9397-08002B2CF9AE}" pid="8" name="RecordPoint_ActiveItemWebId">
    <vt:lpwstr>{f9ce7b62-b777-4779-aabc-67296a301bff}</vt:lpwstr>
  </property>
  <property fmtid="{D5CDD505-2E9C-101B-9397-08002B2CF9AE}" pid="9" name="RecordPoint_RecordNumberSubmitted">
    <vt:lpwstr/>
  </property>
  <property fmtid="{D5CDD505-2E9C-101B-9397-08002B2CF9AE}" pid="10" name="RecordPoint_SubmissionCompleted">
    <vt:lpwstr/>
  </property>
  <property fmtid="{D5CDD505-2E9C-101B-9397-08002B2CF9AE}" pid="11" name="RecordPoint_SubmissionDate">
    <vt:lpwstr/>
  </property>
  <property fmtid="{D5CDD505-2E9C-101B-9397-08002B2CF9AE}" pid="12" name="RecordPoint_ActiveItemMoved">
    <vt:lpwstr/>
  </property>
  <property fmtid="{D5CDD505-2E9C-101B-9397-08002B2CF9AE}" pid="13" name="RecordPoint_RecordFormat">
    <vt:lpwstr/>
  </property>
  <property fmtid="{D5CDD505-2E9C-101B-9397-08002B2CF9AE}" pid="14" name="BusinessAreaTheme">
    <vt:lpwstr>23;#Human Resources|5d3f7ee0-e77a-4b8b-9cd4-7a642675c5a1</vt:lpwstr>
  </property>
  <property fmtid="{D5CDD505-2E9C-101B-9397-08002B2CF9AE}" pid="15" name="TaxKeyword">
    <vt:lpwstr/>
  </property>
  <property fmtid="{D5CDD505-2E9C-101B-9397-08002B2CF9AE}" pid="16" name="KnowledgeDocType">
    <vt:lpwstr>29;#KB Document|1371c91b-55f6-4ad4-ab54-c7fcf77ccaf1</vt:lpwstr>
  </property>
  <property fmtid="{D5CDD505-2E9C-101B-9397-08002B2CF9AE}" pid="17" name="_dlc_DocIdItemGuid">
    <vt:lpwstr>e5de5932-5ee5-4c97-b9b9-1e53cc7beb22</vt:lpwstr>
  </property>
  <property fmtid="{D5CDD505-2E9C-101B-9397-08002B2CF9AE}" pid="18" name="MediaServiceImageTags">
    <vt:lpwstr/>
  </property>
</Properties>
</file>