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902C" w14:textId="10469DF2" w:rsidR="00AD162E" w:rsidRDefault="00AD162E" w:rsidP="00FB1F99">
      <w:pPr>
        <w:pStyle w:val="Heading2"/>
      </w:pPr>
      <w:r w:rsidRPr="00AD162E">
        <w:rPr>
          <w:noProof/>
        </w:rPr>
        <w:drawing>
          <wp:inline distT="0" distB="0" distL="0" distR="0" wp14:anchorId="0026106E" wp14:editId="6F6D33FE">
            <wp:extent cx="3426249" cy="585267"/>
            <wp:effectExtent l="0" t="0" r="3175" b="5715"/>
            <wp:docPr id="1483393541" name="Picture 1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93541" name="Picture 1" descr="A black background with blue and red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6249" cy="5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4294" w14:textId="69C565F3" w:rsidR="00EC07B6" w:rsidRPr="00EA6974" w:rsidRDefault="00471BD9" w:rsidP="00FB1F99">
      <w:pPr>
        <w:pStyle w:val="Heading2"/>
        <w:rPr>
          <w:rFonts w:ascii="FS Me Light" w:hAnsi="FS Me Light"/>
        </w:rPr>
      </w:pPr>
      <w:r w:rsidRPr="00EA6974">
        <w:rPr>
          <w:rFonts w:ascii="FS Me Light" w:hAnsi="FS Me Light"/>
        </w:rPr>
        <w:t xml:space="preserve">Rheolwr </w:t>
      </w:r>
      <w:r w:rsidR="00267409" w:rsidRPr="00EA6974">
        <w:rPr>
          <w:rFonts w:ascii="FS Me Light" w:hAnsi="FS Me Light"/>
        </w:rPr>
        <w:t>Perthynas</w:t>
      </w:r>
      <w:r w:rsidRPr="00EA6974">
        <w:rPr>
          <w:rFonts w:ascii="FS Me Light" w:hAnsi="FS Me Light"/>
        </w:rPr>
        <w:t xml:space="preserve"> – Theatr, Celfyddydau Perfformio a Theithi</w:t>
      </w:r>
      <w:r w:rsidR="00D1677F">
        <w:rPr>
          <w:rFonts w:ascii="FS Me Light" w:hAnsi="FS Me Light"/>
        </w:rPr>
        <w:t>o</w:t>
      </w:r>
    </w:p>
    <w:p w14:paraId="0E6B8B17" w14:textId="08CB608A" w:rsidR="00AC61C8" w:rsidRPr="00EA6974" w:rsidRDefault="00AC61C8" w:rsidP="00FB1F99">
      <w:pPr>
        <w:pStyle w:val="Heading2"/>
        <w:rPr>
          <w:rFonts w:ascii="FS Me Light" w:hAnsi="FS Me Light"/>
          <w:sz w:val="32"/>
          <w:szCs w:val="32"/>
        </w:rPr>
      </w:pPr>
      <w:r w:rsidRPr="00EA6974">
        <w:rPr>
          <w:rFonts w:ascii="FS Me Light" w:hAnsi="FS Me Light"/>
          <w:sz w:val="32"/>
          <w:szCs w:val="32"/>
        </w:rPr>
        <w:t>Disgrifiad o’r Rôl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AC61C8" w:rsidRPr="00833957" w14:paraId="3456A365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D81094E" w14:textId="34B2DA7C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Graddfa Cyflog: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A4ED279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CED3D53" w14:textId="669C1066" w:rsidR="00AC61C8" w:rsidRPr="00833957" w:rsidRDefault="004D1D83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D</w:t>
            </w:r>
          </w:p>
        </w:tc>
      </w:tr>
      <w:tr w:rsidR="00967FF3" w:rsidRPr="00833957" w14:paraId="1C62BD8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418B7CCD" w14:textId="0EA95915" w:rsidR="00967FF3" w:rsidRPr="00833957" w:rsidRDefault="00967FF3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Cyfeirnod: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1F3F8DFB" w14:textId="77777777" w:rsidR="00967FF3" w:rsidRPr="00833957" w:rsidRDefault="00967FF3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3690ED" w14:textId="0AB8D911" w:rsidR="00967FF3" w:rsidRPr="00833957" w:rsidRDefault="00471BD9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RMTPAT</w:t>
            </w:r>
          </w:p>
        </w:tc>
      </w:tr>
      <w:tr w:rsidR="00AC61C8" w:rsidRPr="00833957" w14:paraId="0F182AA4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7AC73879" w14:textId="1D404A0D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Tîm: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7CE718B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55E6B770" w14:textId="563B493A" w:rsidR="00AC61C8" w:rsidRPr="00833957" w:rsidRDefault="00377D3E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 Celfyddydau</w:t>
            </w:r>
          </w:p>
        </w:tc>
      </w:tr>
      <w:tr w:rsidR="00AC61C8" w:rsidRPr="00833957" w14:paraId="4B38F47D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2D289F16" w14:textId="5A48A23B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Yn adrodd i: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A6BC9BD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271AB8" w14:textId="5EF973D6" w:rsidR="00AC61C8" w:rsidRPr="00965A51" w:rsidRDefault="00471BD9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Pennaeth Theatr, Celfyddydau Perfformio a Theithiau</w:t>
            </w:r>
          </w:p>
        </w:tc>
      </w:tr>
      <w:tr w:rsidR="00AC61C8" w:rsidRPr="00833957" w14:paraId="098F54F3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63082B9C" w14:textId="26A14D1D" w:rsidR="00AC61C8" w:rsidRPr="00833957" w:rsidRDefault="00C824D4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Yn goruchwylio</w:t>
            </w:r>
            <w:r w:rsidR="00AC61C8">
              <w:rPr>
                <w:rFonts w:ascii="FS Me Light" w:hAnsi="FS Me Light"/>
                <w:sz w:val="24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B7DF575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A3E7806" w14:textId="1A143419" w:rsidR="00AC61C8" w:rsidRPr="00833957" w:rsidRDefault="00150D42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Dim cyfrifoldeb rheoli llinell</w:t>
            </w:r>
          </w:p>
        </w:tc>
      </w:tr>
      <w:tr w:rsidR="00AC61C8" w:rsidRPr="00833957" w14:paraId="0622AFA8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ABAAECA" w14:textId="584CFF01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Lleoliad: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6D06448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3A40362" w14:textId="72703ABB" w:rsidR="00AC61C8" w:rsidRPr="00833957" w:rsidRDefault="00126581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Gellir lleoli’r rôl hon yn unrhyw un o swyddfeydd Cyngor Celfyddydau Cymru yng Nghaerdydd, Bae Colwyn neu Gaerfyrddin</w:t>
            </w:r>
          </w:p>
        </w:tc>
      </w:tr>
      <w:tr w:rsidR="00AC61C8" w:rsidRPr="00833957" w14:paraId="6BF5AC4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10A79BCE" w14:textId="08A62D7D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Teithio: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910D95F" w14:textId="77777777" w:rsidR="00AC61C8" w:rsidRPr="00833957" w:rsidRDefault="00AC61C8" w:rsidP="00AC61C8">
            <w:pPr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66FD971" w14:textId="51E19E40" w:rsidR="00AC61C8" w:rsidRPr="00833957" w:rsidRDefault="004F0C3A" w:rsidP="00AC61C8">
            <w:p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Yn Aml</w:t>
            </w:r>
          </w:p>
        </w:tc>
      </w:tr>
    </w:tbl>
    <w:p w14:paraId="04290C68" w14:textId="278C3203" w:rsidR="00AC61C8" w:rsidRPr="00833957" w:rsidRDefault="00AC61C8" w:rsidP="00EA6974">
      <w:pPr>
        <w:pStyle w:val="Heading3"/>
      </w:pPr>
      <w:r>
        <w:t>Cyngor Celfyddydau Cymru</w:t>
      </w:r>
    </w:p>
    <w:p w14:paraId="02C756D3" w14:textId="77777777" w:rsidR="000C08BA" w:rsidRPr="00833957" w:rsidRDefault="000C08BA" w:rsidP="000C08BA">
      <w:pPr>
        <w:rPr>
          <w:color w:val="auto"/>
        </w:rPr>
      </w:pPr>
      <w:r>
        <w:rPr>
          <w:color w:val="auto"/>
        </w:rPr>
        <w:t xml:space="preserve">Mae Cyngor Celfyddydau Cymru yn elusen annibynnol, a sefydlwyd gan Siarter Frenhinol ym 1994. Mae’n Gorff a Noddir gan Lywodraeth Cymru a phenodir ei aelodau gan Lywodraeth Cymru.  </w:t>
      </w:r>
    </w:p>
    <w:p w14:paraId="345A8710" w14:textId="77777777" w:rsidR="000C08BA" w:rsidRPr="00833957" w:rsidRDefault="000C08BA" w:rsidP="000C08BA">
      <w:pPr>
        <w:rPr>
          <w:color w:val="auto"/>
        </w:rPr>
      </w:pPr>
      <w:r>
        <w:rPr>
          <w:color w:val="auto"/>
        </w:rPr>
        <w:t>Mae Llywodraeth Cymru yn darparu’r rhan fwyaf o’n cyllid. Rydym hefyd yn dosbarthu cyllid oddi wrth y Loteri Genedlaethol ac yn codi arian ychwanegol ar gyfer y celfyddydau lle gallwn wneud, o amrywiaeth o ffynonellau yn y sector cyhoeddus a’r sector preifat.</w:t>
      </w:r>
    </w:p>
    <w:p w14:paraId="0FFC4350" w14:textId="77777777" w:rsidR="000C08BA" w:rsidRPr="00833957" w:rsidRDefault="000C08BA" w:rsidP="000C08BA">
      <w:pPr>
        <w:pStyle w:val="BodyText"/>
      </w:pPr>
      <w:r>
        <w:t>Rydym ni’n uchelgeisiol dros y celfyddydau yng Nghymru. Ein gweledigaeth yw Cymru greadigol lle mae’r celfyddydau’n ganolog i fywyd a lles y genedl, gan wneud ein gwlad yn lle cyffrous a bywiog i fyw, gweithio ac ymweld â hi. Mae llwyddiant ein gweledigaeth yn dibynnu ar ddychymyg a chreadigrwydd ein hartistiaid, ansawdd eu gwaith a’r ymdrechion a wneir i estyn allan at gynulleidfaoedd a’u hysbrydoli. Rydym yn gweithio i greu amgylchedd lle gall artistiaid uchelgeisiol a mentrus dyfu a ffynnu, lle mae cynifer o bobl â phosibl yn mwynhau ac yn cymryd rhan yn y celfyddydau.</w:t>
      </w:r>
    </w:p>
    <w:p w14:paraId="5BAF1E04" w14:textId="77777777" w:rsidR="000C08BA" w:rsidRPr="00833957" w:rsidRDefault="000C08BA" w:rsidP="00EA6974">
      <w:pPr>
        <w:pStyle w:val="Heading3"/>
      </w:pPr>
      <w:r>
        <w:lastRenderedPageBreak/>
        <w:t>Ein gwerthoedd</w:t>
      </w:r>
    </w:p>
    <w:p w14:paraId="57A29908" w14:textId="2A97E9F4" w:rsidR="005F748A" w:rsidRDefault="000C08BA" w:rsidP="000C08BA">
      <w:pPr>
        <w:rPr>
          <w:color w:val="auto"/>
        </w:rPr>
      </w:pPr>
      <w:r>
        <w:rPr>
          <w:color w:val="auto"/>
        </w:rPr>
        <w:t>Fel corff cyhoeddus, mae disgwyl i ni gynnal y safonau uchaf o ran atebolrwydd a bod yn agored. Rydym hefyd yn gwerthfawrogi creadigrwydd ac arloesedd. Mae ein staff yn aml yn gweithio gyda’i gilydd mewn grwpiau a thimau i gyflawni ein rhaglenni gwaith. Rydym yn rhoi pwyslais arbennig ar weithio hyblyg a chydweithredol, ac yn cefnogi ein staff i feithrin a datblygu’r sgiliau hyn.</w:t>
      </w:r>
    </w:p>
    <w:p w14:paraId="63BB04E5" w14:textId="553F3113" w:rsidR="00AC61C8" w:rsidRPr="00EA6974" w:rsidRDefault="005F748A" w:rsidP="00EA6974">
      <w:pPr>
        <w:pStyle w:val="Heading3"/>
      </w:pPr>
      <w:r w:rsidRPr="00EA6974">
        <w:t>Gwybodaeth am y rôl hon</w:t>
      </w:r>
    </w:p>
    <w:p w14:paraId="717A3B92" w14:textId="2D44A5F3" w:rsidR="00A667D0" w:rsidRPr="00025768" w:rsidRDefault="00A667D0" w:rsidP="00A667D0">
      <w:pPr>
        <w:pStyle w:val="BodyText"/>
      </w:pPr>
      <w:r>
        <w:t xml:space="preserve">Mae’r Rheolwr </w:t>
      </w:r>
      <w:r w:rsidR="00267409">
        <w:t>Perthynas</w:t>
      </w:r>
      <w:r>
        <w:t xml:space="preserve"> Theatr, Celfyddydau Perfformio a Theithiau yn rôl ddeinamig sy’n wynebu'r sector i eiriolwr angerddol a fydd yn dod yn bresenoldeb cydnabyddedig y gellir ymddiried ynddo yn ecosystem theatr a chelfyddydau perfformio amrywiol Cymru. Chi fydd y cysylltydd hanfodol sy’n cryfhau perthnasoedd ar draws yr holl gymunedau theatr a chelfyddydau perfformio, gan sicrhau bod lleisiau theatr Cymru’n cael eu clywed, eu dathlu a’u cefnogi ar bob lefel.</w:t>
      </w:r>
    </w:p>
    <w:p w14:paraId="794C5243" w14:textId="77777777" w:rsidR="00A667D0" w:rsidRPr="00025768" w:rsidRDefault="00A667D0" w:rsidP="00A667D0">
      <w:pPr>
        <w:pStyle w:val="BodyText"/>
      </w:pPr>
      <w:r>
        <w:t>Fel hyrwyddwr egnïol dros theatr a chelfyddydau perfformio yng Nghymru, byddwch yn gweithio fel rhan o dîm theatr arbenigol, ochr yn ochr â’r Pennaeth Theatr, Celfyddydau Perfformio a Theithiau, gan rannu cyfrifoldeb a gwybodaeth ar draws holl feysydd drama traddodiadol, theatr gyfoes, perfformio arbrofol, a ffurfiau sy'n dod i'r amlwg. Gyda’ch gilydd, byddwch yn meithrin cysylltiadau ystyrlon ag artistiaid, sefydliadau, lleoliadau, cwmnïau teithio a grwpiau cymunedol ledled Cymru. Bydd eich presenoldeb gweladwy mewn digwyddiadau theatr yn hanfodol i weithredu gweledigaeth strategol y Pennaeth Theatr drwy ymgysylltu’n ddilys ac yn barhaus â’r sector, yn enwedig yn dilyn canfyddiadau beirniadol Adolygiad o’r Cymorth i Theatr Saesneg yng Nghymru 2025. Byddwch yn gweithio’n agos gyda chydweithwyr sy’n Alluogwyr Busnes i gefnogi’r sefydliadau a’r ymarferwyr theatr rydym yn buddsoddi ynddynt.</w:t>
      </w:r>
    </w:p>
    <w:p w14:paraId="7FFCC8DA" w14:textId="77777777" w:rsidR="00A667D0" w:rsidRPr="00025768" w:rsidRDefault="00A667D0" w:rsidP="00A667D0">
      <w:pPr>
        <w:pStyle w:val="BodyText"/>
      </w:pPr>
      <w:r>
        <w:t>Ym mhob agwedd ar y rôl hon, byddwch yn integreiddio themâu trawsbynciol allweddol Cyngor y Celfyddydau yn gyson: Datblygu’r Gymraeg, Amrywiaeth a Chynhwysiant, a Chyfiawnder Hinsawdd. Gan ategu Deddf Llesiant Cenedlaethau’r Dyfodol, ac alinio â blaenoriaethau Llywodraeth Cymru, byddwch yn mabwysiadu dull cydweithredol, hirdymor sy’n ystyried llesiant diwylliannol, cymdeithasol, economaidd ac amgylcheddol cymunedau theatr a chelfyddydau perfformio Cymru.</w:t>
      </w:r>
    </w:p>
    <w:p w14:paraId="37DDC073" w14:textId="53F87E2B" w:rsidR="005F748A" w:rsidRPr="00833957" w:rsidRDefault="005F748A" w:rsidP="00EA6974">
      <w:pPr>
        <w:pStyle w:val="Heading3"/>
      </w:pPr>
      <w:r>
        <w:t>Prif gyfrifoldebau</w:t>
      </w:r>
    </w:p>
    <w:p w14:paraId="44FF7061" w14:textId="77777777" w:rsidR="00B07FB7" w:rsidRPr="00FD6F9F" w:rsidRDefault="00B07FB7" w:rsidP="00B07FB7">
      <w:pPr>
        <w:pStyle w:val="BodyText"/>
        <w:ind w:firstLine="720"/>
      </w:pPr>
      <w:r>
        <w:t>Fel rhan o’ch rôl, byddwch yn:</w:t>
      </w:r>
    </w:p>
    <w:p w14:paraId="7265C222" w14:textId="77777777" w:rsidR="007E5D3C" w:rsidRPr="00025768" w:rsidRDefault="007E5D3C" w:rsidP="007E5D3C">
      <w:pPr>
        <w:pStyle w:val="BodyText"/>
        <w:numPr>
          <w:ilvl w:val="0"/>
          <w:numId w:val="20"/>
        </w:numPr>
        <w:spacing w:before="0"/>
      </w:pPr>
      <w:r>
        <w:t>Meithrin a chynnal cysylltiadau strategol ar draws cymunedau theatr a chelfyddydau perfformio amrywiol Cymru</w:t>
      </w:r>
    </w:p>
    <w:p w14:paraId="44D575B5" w14:textId="77777777" w:rsidR="007E5D3C" w:rsidRDefault="007E5D3C" w:rsidP="007E5D3C">
      <w:pPr>
        <w:pStyle w:val="BodyText"/>
        <w:numPr>
          <w:ilvl w:val="0"/>
          <w:numId w:val="20"/>
        </w:numPr>
        <w:spacing w:before="0"/>
      </w:pPr>
      <w:r>
        <w:lastRenderedPageBreak/>
        <w:t>Cefnogi'r Pennaeth Theatr, Celfyddydau Perfformio a Theithiau i weithredu strategaethau datblygu'r sector, gan gynnwys argymhellion Adolygiad o’r Cymorth i Theatr Saesneg yng Nghymru 2025</w:t>
      </w:r>
    </w:p>
    <w:p w14:paraId="6F29E88B" w14:textId="530E4AB7" w:rsidR="00150D42" w:rsidRDefault="00150D42" w:rsidP="007E5D3C">
      <w:pPr>
        <w:pStyle w:val="BodyText"/>
        <w:numPr>
          <w:ilvl w:val="0"/>
          <w:numId w:val="20"/>
        </w:numPr>
        <w:spacing w:before="0"/>
      </w:pPr>
      <w:r w:rsidRPr="00150D42">
        <w:t xml:space="preserve">Helpu i hyfforddi a mentora'r </w:t>
      </w:r>
      <w:r>
        <w:t xml:space="preserve">hwyluswyr </w:t>
      </w:r>
      <w:r w:rsidRPr="00150D42">
        <w:t>tîm</w:t>
      </w:r>
    </w:p>
    <w:p w14:paraId="4C117533" w14:textId="77777777" w:rsidR="007E5D3C" w:rsidRPr="00025768" w:rsidRDefault="007E5D3C" w:rsidP="007E5D3C">
      <w:pPr>
        <w:pStyle w:val="BodyText"/>
        <w:numPr>
          <w:ilvl w:val="0"/>
          <w:numId w:val="20"/>
        </w:numPr>
        <w:spacing w:before="0"/>
      </w:pPr>
      <w:r>
        <w:t>Bod yn brif bwynt cyswllt ar gyfer gwneuthurwyr theatr, perfformwyr, MYFOs a sefydliadau celfyddydau perfformio</w:t>
      </w:r>
    </w:p>
    <w:p w14:paraId="54C9F433" w14:textId="77777777" w:rsidR="007E5D3C" w:rsidRPr="00025768" w:rsidRDefault="007E5D3C" w:rsidP="007E5D3C">
      <w:pPr>
        <w:pStyle w:val="BodyText"/>
        <w:numPr>
          <w:ilvl w:val="0"/>
          <w:numId w:val="20"/>
        </w:numPr>
        <w:spacing w:before="0"/>
      </w:pPr>
      <w:r>
        <w:t xml:space="preserve">Eirioli dros faes theatr a chelfyddydau perfformio Cymru mewn digwyddiadau a gwyliau sector allweddol </w:t>
      </w:r>
    </w:p>
    <w:p w14:paraId="62AA3E17" w14:textId="77777777" w:rsidR="007E5D3C" w:rsidRPr="00025768" w:rsidRDefault="007E5D3C" w:rsidP="007E5D3C">
      <w:pPr>
        <w:pStyle w:val="BodyText"/>
        <w:numPr>
          <w:ilvl w:val="0"/>
          <w:numId w:val="20"/>
        </w:numPr>
        <w:spacing w:before="0"/>
      </w:pPr>
      <w:r>
        <w:t>Hwyluso cysylltiadau rhwng ymarferwyr theatr, rhwydweithiau teithiol, lleoliadau, a seilwaith ehangach fel addysg</w:t>
      </w:r>
    </w:p>
    <w:p w14:paraId="381CD1F8" w14:textId="77777777" w:rsidR="007E5D3C" w:rsidRPr="00025768" w:rsidRDefault="007E5D3C" w:rsidP="007E5D3C">
      <w:pPr>
        <w:pStyle w:val="BodyText"/>
        <w:numPr>
          <w:ilvl w:val="0"/>
          <w:numId w:val="20"/>
        </w:numPr>
        <w:spacing w:before="0"/>
      </w:pPr>
      <w:r>
        <w:t>Monitro ac adrodd ar ddatblygiadau yn y sector theatr a chyfleoedd sy'n dod i'r amlwg, yn enwedig o ran teithio a chynhyrchu</w:t>
      </w:r>
    </w:p>
    <w:p w14:paraId="44AFFA39" w14:textId="77777777" w:rsidR="007E5D3C" w:rsidRPr="00025768" w:rsidRDefault="007E5D3C" w:rsidP="007E5D3C">
      <w:pPr>
        <w:pStyle w:val="BodyText"/>
        <w:numPr>
          <w:ilvl w:val="0"/>
          <w:numId w:val="20"/>
        </w:numPr>
        <w:spacing w:before="0"/>
      </w:pPr>
      <w:r>
        <w:t>Cefnogi sefydliadau ac ymarferwyr theatr i gyrchu cyllid a gwasanaethau Cyngor y Celfyddydau</w:t>
      </w:r>
    </w:p>
    <w:p w14:paraId="2E1F4276" w14:textId="77777777" w:rsidR="007E5D3C" w:rsidRPr="00025768" w:rsidRDefault="007E5D3C" w:rsidP="007E5D3C">
      <w:pPr>
        <w:pStyle w:val="BodyText"/>
        <w:numPr>
          <w:ilvl w:val="0"/>
          <w:numId w:val="20"/>
        </w:numPr>
        <w:spacing w:before="0"/>
      </w:pPr>
      <w:r>
        <w:t>Cyfrannu at ddatblygu polisi theatr drwy ddeallusrwydd ac adborth gan y sector</w:t>
      </w:r>
    </w:p>
    <w:p w14:paraId="004575F9" w14:textId="77777777" w:rsidR="007E5D3C" w:rsidRPr="00025768" w:rsidRDefault="007E5D3C" w:rsidP="007E5D3C">
      <w:pPr>
        <w:pStyle w:val="BodyText"/>
        <w:numPr>
          <w:ilvl w:val="0"/>
          <w:numId w:val="20"/>
        </w:numPr>
        <w:spacing w:before="0"/>
      </w:pPr>
      <w:r>
        <w:t>Meithrin arferion cynhwysol yng nghymunedau theatr a chelfyddydau perfformio Cymru</w:t>
      </w:r>
    </w:p>
    <w:p w14:paraId="3646B3AE" w14:textId="4D182AF0" w:rsidR="007E5D3C" w:rsidRPr="00150D42" w:rsidRDefault="007E5D3C" w:rsidP="00150D42">
      <w:pPr>
        <w:pStyle w:val="BodyText"/>
        <w:numPr>
          <w:ilvl w:val="0"/>
          <w:numId w:val="20"/>
        </w:numPr>
        <w:rPr>
          <w:b/>
          <w:bCs/>
        </w:rPr>
      </w:pPr>
      <w:r>
        <w:t>Hyrwyddo amrywiaeth ar draws pob ffurf theatraidd a thraddodiadau diwylliannol</w:t>
      </w:r>
    </w:p>
    <w:p w14:paraId="614E2788" w14:textId="4809AD35" w:rsidR="00F43FAA" w:rsidRPr="00405767" w:rsidRDefault="00F43FAA" w:rsidP="00EA6974">
      <w:pPr>
        <w:pStyle w:val="Heading3"/>
        <w:rPr>
          <w:bCs/>
        </w:rPr>
      </w:pPr>
      <w:r>
        <w:t>Meithrin Cysylltiadau ac Ymgysylltu â’r Sector</w:t>
      </w:r>
    </w:p>
    <w:p w14:paraId="7FE91CDD" w14:textId="77777777" w:rsidR="009014B2" w:rsidRPr="00025768" w:rsidRDefault="009014B2" w:rsidP="009014B2">
      <w:pPr>
        <w:pStyle w:val="BodyText"/>
        <w:numPr>
          <w:ilvl w:val="0"/>
          <w:numId w:val="21"/>
        </w:numPr>
        <w:spacing w:before="0"/>
      </w:pPr>
      <w:r>
        <w:t>Datblygu a chynnal rhwydweithiau cynhwysfawr ar draws sector theatr a chelfyddydau perfformio Cymru</w:t>
      </w:r>
    </w:p>
    <w:p w14:paraId="2D053DFA" w14:textId="77777777" w:rsidR="009014B2" w:rsidRPr="00025768" w:rsidRDefault="009014B2" w:rsidP="009014B2">
      <w:pPr>
        <w:pStyle w:val="BodyText"/>
        <w:numPr>
          <w:ilvl w:val="0"/>
          <w:numId w:val="21"/>
        </w:numPr>
        <w:spacing w:before="0"/>
      </w:pPr>
      <w:r>
        <w:t>Meithrin perthynas seiliedig ar ymddiriedaeth gyda gwneuthurwyr theatr, dramodwyr, cyfarwyddwyr, cynhyrchwyr, perfformwyr a sefydliadau</w:t>
      </w:r>
    </w:p>
    <w:p w14:paraId="3D2764AE" w14:textId="77777777" w:rsidR="009014B2" w:rsidRPr="00025768" w:rsidRDefault="009014B2" w:rsidP="009014B2">
      <w:pPr>
        <w:pStyle w:val="BodyText"/>
        <w:numPr>
          <w:ilvl w:val="0"/>
          <w:numId w:val="21"/>
        </w:numPr>
        <w:spacing w:before="0"/>
      </w:pPr>
      <w:r>
        <w:t>Hwyluso cyflwyniadau a chysylltiadau yn y sector theatr a thu hwnt, gan gynnwys rhwydweithiau teithiol</w:t>
      </w:r>
    </w:p>
    <w:p w14:paraId="2B4E3E47" w14:textId="77777777" w:rsidR="009014B2" w:rsidRPr="00025768" w:rsidRDefault="009014B2" w:rsidP="009014B2">
      <w:pPr>
        <w:pStyle w:val="BodyText"/>
        <w:numPr>
          <w:ilvl w:val="0"/>
          <w:numId w:val="21"/>
        </w:numPr>
        <w:spacing w:before="0"/>
      </w:pPr>
      <w:r>
        <w:t>Mynychu cynyrchiadau theatr, gwyliau, arddangosfeydd a digwyddiadau diwydiant i gynnal presenoldeb y sector</w:t>
      </w:r>
    </w:p>
    <w:p w14:paraId="73B8062D" w14:textId="77777777" w:rsidR="009014B2" w:rsidRPr="00025768" w:rsidRDefault="009014B2" w:rsidP="009014B2">
      <w:pPr>
        <w:pStyle w:val="BodyText"/>
        <w:numPr>
          <w:ilvl w:val="0"/>
          <w:numId w:val="21"/>
        </w:numPr>
        <w:spacing w:before="0"/>
      </w:pPr>
      <w:r>
        <w:t>Cefnogi ymarferwyr theatr i lywio a gwella gwasanaethau a chyfleoedd Cyngor y Celfyddydau</w:t>
      </w:r>
    </w:p>
    <w:p w14:paraId="75D1EB20" w14:textId="77777777" w:rsidR="009014B2" w:rsidRPr="00025768" w:rsidRDefault="009014B2" w:rsidP="009014B2">
      <w:pPr>
        <w:pStyle w:val="BodyText"/>
        <w:numPr>
          <w:ilvl w:val="0"/>
          <w:numId w:val="21"/>
        </w:numPr>
        <w:spacing w:before="0"/>
      </w:pPr>
      <w:r>
        <w:lastRenderedPageBreak/>
        <w:t>Cryfhau cysylltiadau rhwng cwmnïau cynhyrchu mawr a gwneuthurwyr theatr annibynnol</w:t>
      </w:r>
    </w:p>
    <w:p w14:paraId="4ADA3C51" w14:textId="77777777" w:rsidR="00AD5BE4" w:rsidRPr="00EA0B68" w:rsidRDefault="00AD5BE4" w:rsidP="00AD5BE4">
      <w:pPr>
        <w:pStyle w:val="BodyText"/>
        <w:spacing w:before="0"/>
        <w:ind w:left="1440"/>
      </w:pPr>
    </w:p>
    <w:p w14:paraId="32B6536F" w14:textId="7ECD55A4" w:rsidR="000C5D26" w:rsidRPr="000C5D26" w:rsidRDefault="009014B2" w:rsidP="00EA6974">
      <w:pPr>
        <w:pStyle w:val="Heading3"/>
        <w:rPr>
          <w:bCs/>
        </w:rPr>
      </w:pPr>
      <w:r>
        <w:t>Datblygu’r Sector Theatr</w:t>
      </w:r>
    </w:p>
    <w:p w14:paraId="0FDFFB51" w14:textId="13DC7AB1" w:rsidR="00FB7407" w:rsidRPr="00025768" w:rsidRDefault="00FB7407" w:rsidP="00FB7407">
      <w:pPr>
        <w:pStyle w:val="BodyText"/>
        <w:numPr>
          <w:ilvl w:val="0"/>
          <w:numId w:val="22"/>
        </w:numPr>
        <w:spacing w:before="0"/>
      </w:pPr>
      <w:r>
        <w:t>Gweithio gyda'r Pennaeth Theatr, Celfyddydau Perfformio a Theithiau i nodi cyfleoedd i ddatblygu'r sector ac i roi argymhellion</w:t>
      </w:r>
      <w:r w:rsidR="00647956">
        <w:t xml:space="preserve"> yr</w:t>
      </w:r>
      <w:r>
        <w:t xml:space="preserve"> Adolygiad o’r Cymorth i Theatr Saesneg yng Nghymru 2025 ar waith</w:t>
      </w:r>
    </w:p>
    <w:p w14:paraId="1EB901EF" w14:textId="77777777" w:rsidR="00FB7407" w:rsidRPr="00025768" w:rsidRDefault="00FB7407" w:rsidP="00FB7407">
      <w:pPr>
        <w:pStyle w:val="BodyText"/>
        <w:numPr>
          <w:ilvl w:val="0"/>
          <w:numId w:val="22"/>
        </w:numPr>
        <w:spacing w:before="0"/>
      </w:pPr>
      <w:r>
        <w:t>Cefnogi’r gwaith o weithredu polisïau a mentrau sy’n benodol i’r theatr, gan gynnwys fframweithiau teithio</w:t>
      </w:r>
    </w:p>
    <w:p w14:paraId="3A8BE772" w14:textId="77777777" w:rsidR="00FB7407" w:rsidRPr="00025768" w:rsidRDefault="00FB7407" w:rsidP="00FB7407">
      <w:pPr>
        <w:pStyle w:val="BodyText"/>
        <w:numPr>
          <w:ilvl w:val="0"/>
          <w:numId w:val="22"/>
        </w:numPr>
        <w:spacing w:before="0"/>
      </w:pPr>
      <w:r>
        <w:t>Casglu a rhannu gwybodaeth am dueddiadau a heriau sy’n dod i’r amlwg ym maes cynhyrchu theatr a theithiau</w:t>
      </w:r>
    </w:p>
    <w:p w14:paraId="243ACE0B" w14:textId="77777777" w:rsidR="00FB7407" w:rsidRPr="00025768" w:rsidRDefault="00FB7407" w:rsidP="00FB7407">
      <w:pPr>
        <w:pStyle w:val="BodyText"/>
        <w:numPr>
          <w:ilvl w:val="0"/>
          <w:numId w:val="22"/>
        </w:numPr>
        <w:spacing w:before="0"/>
      </w:pPr>
      <w:r>
        <w:t>Hwyluso dysgu a chydweithio rhwng cymheiriaid mewn cymunedau theatr</w:t>
      </w:r>
    </w:p>
    <w:p w14:paraId="74CBD64F" w14:textId="6C84BD7A" w:rsidR="000C5D26" w:rsidRDefault="00FB7407" w:rsidP="00150D42">
      <w:pPr>
        <w:pStyle w:val="BodyText"/>
        <w:numPr>
          <w:ilvl w:val="0"/>
          <w:numId w:val="22"/>
        </w:numPr>
        <w:spacing w:before="0"/>
      </w:pPr>
      <w:r>
        <w:t>Helpu i ganfod bylchau yn y seilwaith a chyfleoedd datblygu ledled Cymru</w:t>
      </w:r>
    </w:p>
    <w:p w14:paraId="6D936086" w14:textId="6ADE7F70" w:rsidR="00730409" w:rsidRPr="00405767" w:rsidRDefault="00730409" w:rsidP="00EA6974">
      <w:pPr>
        <w:pStyle w:val="Heading3"/>
      </w:pPr>
      <w:r>
        <w:t>Eiriolaeth a Chynrychiolaeth</w:t>
      </w:r>
    </w:p>
    <w:p w14:paraId="393F2E1C" w14:textId="608B8355" w:rsidR="00265E61" w:rsidRPr="00025768" w:rsidRDefault="00265E61" w:rsidP="00265E61">
      <w:pPr>
        <w:pStyle w:val="BodyText"/>
        <w:numPr>
          <w:ilvl w:val="0"/>
          <w:numId w:val="23"/>
        </w:numPr>
        <w:spacing w:before="0"/>
      </w:pPr>
      <w:r>
        <w:t>Cynrychioli buddiannau Cyngor y Celfyddydau mewn digwyddiadau</w:t>
      </w:r>
      <w:r w:rsidR="002D109B">
        <w:t>, gwyliau</w:t>
      </w:r>
      <w:r>
        <w:t xml:space="preserve"> a chyfarfodydd y sector theatr</w:t>
      </w:r>
    </w:p>
    <w:p w14:paraId="47D8BCFE" w14:textId="77777777" w:rsidR="00265E61" w:rsidRPr="00025768" w:rsidRDefault="00265E61" w:rsidP="00265E61">
      <w:pPr>
        <w:pStyle w:val="BodyText"/>
        <w:numPr>
          <w:ilvl w:val="0"/>
          <w:numId w:val="23"/>
        </w:numPr>
        <w:spacing w:before="0"/>
      </w:pPr>
      <w:r>
        <w:t>Hyrwyddo diwydiant theatr Cymru, o ddramâu traddodiadol i arferion perfformio arbrofol</w:t>
      </w:r>
    </w:p>
    <w:p w14:paraId="60D7276D" w14:textId="77777777" w:rsidR="00265E61" w:rsidRPr="00025768" w:rsidRDefault="00265E61" w:rsidP="00265E61">
      <w:pPr>
        <w:pStyle w:val="BodyText"/>
        <w:numPr>
          <w:ilvl w:val="0"/>
          <w:numId w:val="23"/>
        </w:numPr>
        <w:spacing w:before="0"/>
      </w:pPr>
      <w:r>
        <w:t>Eirioli dros leisiau theatr amrywiol a chymunedau heb gynrychiolaeth ddigonol</w:t>
      </w:r>
    </w:p>
    <w:p w14:paraId="3910618E" w14:textId="54996FD4" w:rsidR="00265E61" w:rsidRPr="00025768" w:rsidRDefault="00265E61" w:rsidP="00265E61">
      <w:pPr>
        <w:pStyle w:val="BodyText"/>
        <w:numPr>
          <w:ilvl w:val="0"/>
          <w:numId w:val="23"/>
        </w:numPr>
        <w:spacing w:before="0"/>
      </w:pPr>
      <w:r>
        <w:t xml:space="preserve">Cefnogi'r Pennaeth Theatr, Celfyddydau Perfformio a Theithiau mewn gweithgareddau cynrychiolaeth allanol, gan gynnwys gwerthusiad strategol Gŵyl </w:t>
      </w:r>
      <w:r>
        <w:rPr>
          <w:i/>
          <w:iCs/>
        </w:rPr>
        <w:t>Fringe</w:t>
      </w:r>
      <w:r>
        <w:t xml:space="preserve"> Caeredin</w:t>
      </w:r>
    </w:p>
    <w:p w14:paraId="447B6013" w14:textId="77777777" w:rsidR="00265E61" w:rsidRPr="00025768" w:rsidRDefault="00265E61" w:rsidP="00265E61">
      <w:pPr>
        <w:pStyle w:val="BodyText"/>
        <w:numPr>
          <w:ilvl w:val="0"/>
          <w:numId w:val="23"/>
        </w:numPr>
        <w:spacing w:before="0"/>
      </w:pPr>
      <w:r>
        <w:t>Hyrwyddo rhaglenni a chyfleoedd theatr Cyngor y Celfyddydau</w:t>
      </w:r>
    </w:p>
    <w:p w14:paraId="27B39971" w14:textId="2700A690" w:rsidR="00FC4FF8" w:rsidRPr="00EA0B68" w:rsidRDefault="00265E61" w:rsidP="00DE514D">
      <w:pPr>
        <w:pStyle w:val="BodyText"/>
        <w:numPr>
          <w:ilvl w:val="0"/>
          <w:numId w:val="23"/>
        </w:numPr>
        <w:spacing w:before="0"/>
      </w:pPr>
      <w:r>
        <w:t>Hwyluso digwyddiadau rhwydweithio ledled Cymru ar gyfer cymunedau mwyafrif byd-eang ac ymarferwyr theatr</w:t>
      </w:r>
    </w:p>
    <w:p w14:paraId="293030E2" w14:textId="77777777" w:rsidR="00D3428C" w:rsidRPr="00405767" w:rsidRDefault="00D3428C" w:rsidP="00EA6974">
      <w:pPr>
        <w:pStyle w:val="Heading3"/>
        <w:rPr>
          <w:bCs/>
        </w:rPr>
      </w:pPr>
      <w:r>
        <w:t>Monitro Ansawdd ac Effaith</w:t>
      </w:r>
    </w:p>
    <w:p w14:paraId="41F4723F" w14:textId="77777777" w:rsidR="00F468F1" w:rsidRPr="00025768" w:rsidRDefault="00F468F1" w:rsidP="00F468F1">
      <w:pPr>
        <w:pStyle w:val="BodyText"/>
        <w:numPr>
          <w:ilvl w:val="0"/>
          <w:numId w:val="24"/>
        </w:numPr>
        <w:spacing w:before="0"/>
      </w:pPr>
      <w:r>
        <w:t>Monitro ansawdd artistig ac effaith gweithgareddau theatr a theithiau ledled Cymru</w:t>
      </w:r>
    </w:p>
    <w:p w14:paraId="59CFC522" w14:textId="77777777" w:rsidR="00F468F1" w:rsidRPr="00025768" w:rsidRDefault="00F468F1" w:rsidP="00F468F1">
      <w:pPr>
        <w:pStyle w:val="BodyText"/>
        <w:numPr>
          <w:ilvl w:val="0"/>
          <w:numId w:val="24"/>
        </w:numPr>
        <w:spacing w:before="0"/>
      </w:pPr>
      <w:r>
        <w:lastRenderedPageBreak/>
        <w:t>Ymweld â safleoedd a mynychu perfformiadau i asesu MYFO a gwaith a gefnogir gan y loteri</w:t>
      </w:r>
    </w:p>
    <w:p w14:paraId="12CA98EC" w14:textId="77777777" w:rsidR="00F468F1" w:rsidRPr="00025768" w:rsidRDefault="00F468F1" w:rsidP="00F468F1">
      <w:pPr>
        <w:pStyle w:val="BodyText"/>
        <w:numPr>
          <w:ilvl w:val="0"/>
          <w:numId w:val="24"/>
        </w:numPr>
        <w:spacing w:before="0"/>
      </w:pPr>
      <w:r>
        <w:t>Darparu gwybodaeth theatr arbenigol i lywio penderfyniadau Cyngor y Celfyddydau</w:t>
      </w:r>
    </w:p>
    <w:p w14:paraId="01595AF9" w14:textId="77777777" w:rsidR="00F468F1" w:rsidRPr="00025768" w:rsidRDefault="00F468F1" w:rsidP="00F468F1">
      <w:pPr>
        <w:pStyle w:val="BodyText"/>
        <w:numPr>
          <w:ilvl w:val="0"/>
          <w:numId w:val="24"/>
        </w:numPr>
        <w:spacing w:before="0"/>
      </w:pPr>
      <w:r>
        <w:t xml:space="preserve">Cyfrannu at waith dadansoddi ac adrodd yn ôl am y sector theatr </w:t>
      </w:r>
    </w:p>
    <w:p w14:paraId="5C03AFA3" w14:textId="77777777" w:rsidR="00F468F1" w:rsidRPr="00025768" w:rsidRDefault="00F468F1" w:rsidP="00F468F1">
      <w:pPr>
        <w:pStyle w:val="BodyText"/>
        <w:numPr>
          <w:ilvl w:val="0"/>
          <w:numId w:val="24"/>
        </w:numPr>
        <w:spacing w:before="0"/>
      </w:pPr>
      <w:r>
        <w:t xml:space="preserve">Cefnogi’r gwaith o werthuso rhaglenni theatr a mentrau teithio </w:t>
      </w:r>
    </w:p>
    <w:p w14:paraId="1475EE5D" w14:textId="77777777" w:rsidR="00F468F1" w:rsidRPr="00025768" w:rsidRDefault="00F468F1" w:rsidP="00F468F1">
      <w:pPr>
        <w:pStyle w:val="BodyText"/>
        <w:numPr>
          <w:ilvl w:val="0"/>
          <w:numId w:val="24"/>
        </w:numPr>
        <w:spacing w:before="0"/>
      </w:pPr>
      <w:r>
        <w:t>Olrhain datblygiadau mewn fformatau theatr hygyrch ar gyfer cynulleidfaoedd amrywiol</w:t>
      </w:r>
    </w:p>
    <w:p w14:paraId="750DF493" w14:textId="77777777" w:rsidR="00DA6E4F" w:rsidRPr="00DA6E4F" w:rsidRDefault="00DA6E4F" w:rsidP="00EA6974">
      <w:pPr>
        <w:pStyle w:val="Heading3"/>
        <w:rPr>
          <w:bCs/>
        </w:rPr>
      </w:pPr>
      <w:r>
        <w:t>Datblygu Partneriaethau</w:t>
      </w:r>
    </w:p>
    <w:p w14:paraId="77B8D4F7" w14:textId="77777777" w:rsidR="00B23BC0" w:rsidRPr="00025768" w:rsidRDefault="00B23BC0" w:rsidP="00B23BC0">
      <w:pPr>
        <w:pStyle w:val="BodyText"/>
        <w:numPr>
          <w:ilvl w:val="0"/>
          <w:numId w:val="25"/>
        </w:numPr>
        <w:spacing w:before="0"/>
      </w:pPr>
      <w:r>
        <w:t>Datblygu partneriaethau strategol gyda darparwyr addysg theatr</w:t>
      </w:r>
    </w:p>
    <w:p w14:paraId="08CEFC06" w14:textId="7F720881" w:rsidR="00B23BC0" w:rsidRPr="00025768" w:rsidRDefault="00B23BC0" w:rsidP="00B23BC0">
      <w:pPr>
        <w:pStyle w:val="BodyText"/>
        <w:numPr>
          <w:ilvl w:val="0"/>
          <w:numId w:val="25"/>
        </w:numPr>
        <w:spacing w:before="0"/>
      </w:pPr>
      <w:r>
        <w:t>Meithrin perthnasoedd â lleoliadau, gwyliau</w:t>
      </w:r>
      <w:r w:rsidR="004400E5">
        <w:t>, cwmnïau teithio</w:t>
      </w:r>
      <w:r>
        <w:t xml:space="preserve"> a hyrwyddwyr theatr</w:t>
      </w:r>
    </w:p>
    <w:p w14:paraId="07A72210" w14:textId="77777777" w:rsidR="00B23BC0" w:rsidRPr="00025768" w:rsidRDefault="00B23BC0" w:rsidP="00B23BC0">
      <w:pPr>
        <w:pStyle w:val="BodyText"/>
        <w:numPr>
          <w:ilvl w:val="0"/>
          <w:numId w:val="25"/>
        </w:numPr>
        <w:spacing w:before="0"/>
      </w:pPr>
      <w:r>
        <w:t>Cysylltu ag asiantaethau datblygu, cyd-gynhyrchwyr a chyrff cyllido theatr</w:t>
      </w:r>
    </w:p>
    <w:p w14:paraId="31D275E9" w14:textId="77777777" w:rsidR="00B23BC0" w:rsidRPr="00025768" w:rsidRDefault="00B23BC0" w:rsidP="00B23BC0">
      <w:pPr>
        <w:pStyle w:val="BodyText"/>
        <w:numPr>
          <w:ilvl w:val="0"/>
          <w:numId w:val="25"/>
        </w:numPr>
        <w:spacing w:before="0"/>
      </w:pPr>
      <w:r>
        <w:t>Meithrin perthnasoedd â rhwydweithiau theatr a phartneriaid gwyliau rhyngwladol ac yn y DU</w:t>
      </w:r>
    </w:p>
    <w:p w14:paraId="72024B07" w14:textId="77777777" w:rsidR="00B23BC0" w:rsidRPr="00025768" w:rsidRDefault="00B23BC0" w:rsidP="00B23BC0">
      <w:pPr>
        <w:pStyle w:val="BodyText"/>
        <w:numPr>
          <w:ilvl w:val="0"/>
          <w:numId w:val="25"/>
        </w:numPr>
        <w:spacing w:before="0"/>
      </w:pPr>
      <w:r>
        <w:t>Cefnogi prosiectau cydweithredol rhwng sefydliadau theatr a phartneriaethau trawsffiniol</w:t>
      </w:r>
    </w:p>
    <w:p w14:paraId="1E4F28A4" w14:textId="07049DE7" w:rsidR="009D6387" w:rsidRDefault="00B23BC0" w:rsidP="00150D42">
      <w:pPr>
        <w:pStyle w:val="BodyText"/>
        <w:numPr>
          <w:ilvl w:val="0"/>
          <w:numId w:val="25"/>
        </w:numPr>
        <w:spacing w:before="0"/>
      </w:pPr>
      <w:r>
        <w:t>Cryfhau cysylltiadau â sefydliadau addysgol</w:t>
      </w:r>
      <w:r w:rsidR="00FE35FC">
        <w:t>,</w:t>
      </w:r>
      <w:r>
        <w:t xml:space="preserve"> gan gynnwys Coleg Brenhinol Cerdd a Drama Cymru, prifysgolion, NYAW a’r URDD</w:t>
      </w:r>
    </w:p>
    <w:p w14:paraId="153A0FB3" w14:textId="6C04A900" w:rsidR="00EA04F8" w:rsidRPr="00EA04F8" w:rsidRDefault="00EA04F8" w:rsidP="00EA6974">
      <w:pPr>
        <w:pStyle w:val="Heading3"/>
      </w:pPr>
      <w:r>
        <w:t>Cysylltiadau Allweddol</w:t>
      </w:r>
    </w:p>
    <w:p w14:paraId="26610D7D" w14:textId="213C63EC" w:rsidR="008B1984" w:rsidRPr="00025768" w:rsidRDefault="00150D42" w:rsidP="008B1984">
      <w:pPr>
        <w:pStyle w:val="BodyText"/>
        <w:numPr>
          <w:ilvl w:val="0"/>
          <w:numId w:val="26"/>
        </w:numPr>
        <w:spacing w:before="0"/>
      </w:pPr>
      <w:r>
        <w:t xml:space="preserve">Cefnogi </w:t>
      </w:r>
      <w:r w:rsidR="008B1984">
        <w:t>Pennaeth Theatr, Celfyddydau Perfformio a Theithiau, a chydweithwyr yn y tîm Celfyddydau</w:t>
      </w:r>
    </w:p>
    <w:p w14:paraId="744F2ACE" w14:textId="35878A90" w:rsidR="008B1984" w:rsidRPr="00025768" w:rsidRDefault="00150D42" w:rsidP="008B1984">
      <w:pPr>
        <w:pStyle w:val="BodyText"/>
        <w:numPr>
          <w:ilvl w:val="0"/>
          <w:numId w:val="26"/>
        </w:numPr>
        <w:spacing w:before="0"/>
      </w:pPr>
      <w:r>
        <w:t>Cynghori g</w:t>
      </w:r>
      <w:r w:rsidR="008B1984">
        <w:t>wneuthurwyr theatr, dramodwyr, cyfarwyddwyr, cynhyrchwyr ac ymarferwyr creadigol</w:t>
      </w:r>
    </w:p>
    <w:p w14:paraId="1C2A1C18" w14:textId="013F9E7D" w:rsidR="008B1984" w:rsidRPr="00025768" w:rsidRDefault="00150D42" w:rsidP="008B1984">
      <w:pPr>
        <w:pStyle w:val="BodyText"/>
        <w:numPr>
          <w:ilvl w:val="0"/>
          <w:numId w:val="26"/>
        </w:numPr>
        <w:spacing w:before="0"/>
      </w:pPr>
      <w:r>
        <w:t>Cynghori s</w:t>
      </w:r>
      <w:r w:rsidR="008B1984">
        <w:t>efydliadau theatr, gan gynnwys lleoliadau, cwmnïau cynhyrchu, cwmnïau teithiol, a gwyliau ledled Cymru</w:t>
      </w:r>
    </w:p>
    <w:p w14:paraId="168496EB" w14:textId="632F4E64" w:rsidR="008B1984" w:rsidRPr="00025768" w:rsidRDefault="00150D42" w:rsidP="008B1984">
      <w:pPr>
        <w:pStyle w:val="BodyText"/>
        <w:numPr>
          <w:ilvl w:val="0"/>
          <w:numId w:val="26"/>
        </w:numPr>
        <w:spacing w:before="0"/>
      </w:pPr>
      <w:r>
        <w:t>Cynghori g</w:t>
      </w:r>
      <w:r w:rsidR="008B1984">
        <w:t>wneuthurwyr theatr ac artistiaid perfformio annibynnol</w:t>
      </w:r>
    </w:p>
    <w:p w14:paraId="779E72CF" w14:textId="73666DCF" w:rsidR="008B1984" w:rsidRPr="00025768" w:rsidRDefault="00D71DC3" w:rsidP="008B1984">
      <w:pPr>
        <w:pStyle w:val="BodyText"/>
        <w:numPr>
          <w:ilvl w:val="0"/>
          <w:numId w:val="26"/>
        </w:numPr>
        <w:spacing w:before="0"/>
      </w:pPr>
      <w:r>
        <w:t>Cynghori d</w:t>
      </w:r>
      <w:r w:rsidR="008B1984">
        <w:t>arparwyr addysg theatr a grwpiau cymunedol</w:t>
      </w:r>
    </w:p>
    <w:p w14:paraId="14A76D4E" w14:textId="38BB8DBE" w:rsidR="008B1984" w:rsidRPr="00025768" w:rsidRDefault="00D71DC3" w:rsidP="008B1984">
      <w:pPr>
        <w:pStyle w:val="BodyText"/>
        <w:numPr>
          <w:ilvl w:val="0"/>
          <w:numId w:val="26"/>
        </w:numPr>
        <w:spacing w:before="0"/>
      </w:pPr>
      <w:r>
        <w:t xml:space="preserve">Dealltwriaeth o </w:t>
      </w:r>
      <w:r w:rsidR="008B1984">
        <w:t>wasanaethau celfyddydol a diwylliannol awdurdodau lleol</w:t>
      </w:r>
    </w:p>
    <w:p w14:paraId="3BB25AAD" w14:textId="5C7F91F3" w:rsidR="008B1984" w:rsidRPr="00025768" w:rsidRDefault="00D71DC3" w:rsidP="00D71DC3">
      <w:pPr>
        <w:pStyle w:val="BodyText"/>
        <w:numPr>
          <w:ilvl w:val="0"/>
          <w:numId w:val="26"/>
        </w:numPr>
        <w:spacing w:before="0"/>
      </w:pPr>
      <w:r w:rsidRPr="00D71DC3">
        <w:lastRenderedPageBreak/>
        <w:t xml:space="preserve">Meithrin cysylltiadau cyfoedion â rhwydweithiau </w:t>
      </w:r>
      <w:r w:rsidR="008B1984">
        <w:t>theatr, partneriaid gwyliau a sefydliadau diwylliannol yn y DU ac yn rhyngwladol</w:t>
      </w:r>
      <w:r>
        <w:t>, s</w:t>
      </w:r>
      <w:r w:rsidR="008B1984">
        <w:t>efydliadau cenedlaethol, gan gynnwys Celfyddydau Cenedlaethol Ieuenctid Cymru a’r URDD</w:t>
      </w:r>
    </w:p>
    <w:p w14:paraId="57A8C718" w14:textId="77777777" w:rsidR="00D80645" w:rsidRDefault="00D80645" w:rsidP="00D80645">
      <w:pPr>
        <w:pStyle w:val="BodyText"/>
        <w:rPr>
          <w:color w:val="2E74B5" w:themeColor="accent5" w:themeShade="BF"/>
        </w:rPr>
      </w:pPr>
    </w:p>
    <w:p w14:paraId="16740A5F" w14:textId="06B23717" w:rsidR="00E51039" w:rsidRPr="00E312F4" w:rsidRDefault="00E03493" w:rsidP="00E51039">
      <w:pPr>
        <w:pStyle w:val="BodyText"/>
        <w:rPr>
          <w:color w:val="000000" w:themeColor="text1"/>
        </w:rPr>
      </w:pPr>
      <w:r w:rsidRPr="00E312F4">
        <w:rPr>
          <w:rFonts w:cs="FS Me Light"/>
          <w:color w:val="4472C4" w:themeColor="accent1"/>
        </w:rPr>
        <w:t xml:space="preserve">Cydymffurfiaeth gorfforaethol </w:t>
      </w:r>
      <w:r w:rsidRPr="00E312F4">
        <w:rPr>
          <w:rFonts w:cs="FS Me Light"/>
          <w:color w:val="000000" w:themeColor="text1"/>
        </w:rPr>
        <w:t>- glynu wrth y polisïau hynny sy’n amddiffyn Cyngor y Celfyddydau a’i staff rhag dod i gysylltiad posibl â risgiau a digwyddiadau adroddadwy. Mae’r rhain yn cynnwys Atal Twyll, Rheoliadau Diogelu Data Cyffredinol, Safonau’r Gymraeg, Llesiant Cenedlaethau’r Dyfodol a Seiberddiogelwch /defnyddio TGCh. (Diffinnir cyfrifoldebau staff ym mholisïau perthnasol Cyngor y Celfyddydau.)</w:t>
      </w:r>
    </w:p>
    <w:p w14:paraId="183EAD54" w14:textId="77777777" w:rsidR="00C1599D" w:rsidRPr="00833957" w:rsidRDefault="00E51039" w:rsidP="00E51039">
      <w:pPr>
        <w:pStyle w:val="BodyText"/>
        <w:sectPr w:rsidR="00C1599D" w:rsidRPr="00833957" w:rsidSect="00E43F04">
          <w:headerReference w:type="default" r:id="rId13"/>
          <w:headerReference w:type="first" r:id="rId14"/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  <w:r w:rsidRPr="00E312F4">
        <w:rPr>
          <w:color w:val="4472C4" w:themeColor="accent1"/>
        </w:rPr>
        <w:t xml:space="preserve">Dyletswyddau ychwanegol </w:t>
      </w:r>
      <w:r>
        <w:t>– unrhyw ddyletswyddau rhesymol sy’n gyson â’r uchod.</w:t>
      </w:r>
    </w:p>
    <w:p w14:paraId="5E38972B" w14:textId="2186631E" w:rsidR="00E51039" w:rsidRPr="00833957" w:rsidRDefault="00E51039" w:rsidP="00EA6974">
      <w:pPr>
        <w:pStyle w:val="Heading3"/>
      </w:pPr>
      <w:r>
        <w:lastRenderedPageBreak/>
        <w:t>Gwybodaeth, profiad a phriodoleddau</w:t>
      </w:r>
    </w:p>
    <w:p w14:paraId="11A9AC5E" w14:textId="431D310F" w:rsidR="00E51039" w:rsidRPr="00833957" w:rsidRDefault="00E51039" w:rsidP="00E51039">
      <w:pPr>
        <w:pStyle w:val="BodyText"/>
      </w:pPr>
      <w:r>
        <w:t xml:space="preserve">Rydym eisiau denu pobl i’n sefydliad sydd â diddordeb yn y celfyddydau, ymrwymiad i egwyddorion gwasanaeth cyhoeddus agored ac atebol, a’r ddawn i weithio gydag amrywiaeth eang o gwsmeriaid. Credwn mewn gosod y safonau uchaf ym mhob agwedd ar ein gwaith. Mae pob aelod o staff felly yn llysgennad i’r cwmni, ac rydym yn disgwyl i bawb barchu a chynnal ein henw da.  </w:t>
      </w:r>
    </w:p>
    <w:p w14:paraId="661A6394" w14:textId="51EFDAD3" w:rsidR="00E51039" w:rsidRPr="00833957" w:rsidRDefault="00E51039" w:rsidP="00E51039">
      <w:pPr>
        <w:pStyle w:val="BodyText"/>
      </w:pPr>
      <w:r>
        <w:t xml:space="preserve">Ein nod yw bod yn sefydliad arloesol sy’n edrych tua’r dyfodol. Rydym yn disgwyl i’n staff gydweithio â’i gilydd i sicrhau ein bod yn effeithlon, yn effeithiol ac yn ddefnyddiol.  </w:t>
      </w:r>
    </w:p>
    <w:p w14:paraId="2CF2AF44" w14:textId="79AAAA57" w:rsidR="00E51039" w:rsidRPr="00833957" w:rsidRDefault="00E51039" w:rsidP="00E51039">
      <w:pPr>
        <w:pStyle w:val="BodyText"/>
      </w:pPr>
      <w:r>
        <w:t xml:space="preserve">Rydym yn cymryd yn ganiataol y bydd ein staff yn gymwys i reoli gweinyddiaeth reolaidd ac y byddant wedi datblygu sgiliau trefnu da. O ganlyniad, mae gennym ddiddordeb arbennig mewn staff sydd â’r gallu i weithio’n llawn dychymyg ac yn hyblyg i fynd i’r afael â’r heriau y byddant yn eu hwynebu – staff sydd â’r fenter a’r cymhelliant i ffynnu mewn amgylchedd gwaith prysur ac sy’n cael boddhad o gyflawni targedau uchelgeisiol ac ymestynnol.  </w:t>
      </w:r>
    </w:p>
    <w:p w14:paraId="6330E0E2" w14:textId="77777777" w:rsidR="00E51039" w:rsidRPr="00833957" w:rsidRDefault="00E51039" w:rsidP="00E51039">
      <w:pPr>
        <w:pStyle w:val="BodyText"/>
      </w:pPr>
      <w:r>
        <w:t xml:space="preserve">Yn ogystal, mae’r rôl hon yn gofyn am y wybodaeth, y profiad a’r priodoleddau penodol canlynol. Bydd ymgeiswyr yn cael eu hasesu yn erbyn y meini prawf hanfodol a dymunol a nodir isod:  </w:t>
      </w:r>
    </w:p>
    <w:p w14:paraId="2727533A" w14:textId="77777777" w:rsidR="00856277" w:rsidRPr="00833957" w:rsidRDefault="00856277" w:rsidP="00E51039">
      <w:pPr>
        <w:pStyle w:val="BodyText"/>
      </w:pPr>
    </w:p>
    <w:p w14:paraId="532DFCCA" w14:textId="77777777" w:rsidR="00856277" w:rsidRPr="00833957" w:rsidRDefault="00856277" w:rsidP="00E51039">
      <w:pPr>
        <w:pStyle w:val="BodyText"/>
      </w:pPr>
    </w:p>
    <w:p w14:paraId="25050C74" w14:textId="77777777" w:rsidR="00856277" w:rsidRPr="00833957" w:rsidRDefault="00856277" w:rsidP="00E51039">
      <w:pPr>
        <w:pStyle w:val="BodyText"/>
      </w:pPr>
    </w:p>
    <w:p w14:paraId="2BF9C0F3" w14:textId="77777777" w:rsidR="00856277" w:rsidRPr="00833957" w:rsidRDefault="00856277" w:rsidP="00E51039">
      <w:pPr>
        <w:pStyle w:val="BodyText"/>
      </w:pPr>
    </w:p>
    <w:p w14:paraId="7476D51F" w14:textId="77777777" w:rsidR="00856277" w:rsidRPr="00833957" w:rsidRDefault="00856277" w:rsidP="00E51039">
      <w:pPr>
        <w:pStyle w:val="BodyText"/>
      </w:pPr>
    </w:p>
    <w:p w14:paraId="2512A64F" w14:textId="77777777" w:rsidR="00856277" w:rsidRPr="00833957" w:rsidRDefault="00856277" w:rsidP="00E51039">
      <w:pPr>
        <w:pStyle w:val="BodyText"/>
      </w:pPr>
    </w:p>
    <w:p w14:paraId="70CABBE8" w14:textId="77777777" w:rsidR="00E51039" w:rsidRPr="00833957" w:rsidRDefault="00E51039" w:rsidP="00E51039">
      <w:pPr>
        <w:pStyle w:val="BodyText"/>
        <w:sectPr w:rsidR="00E51039" w:rsidRPr="00833957" w:rsidSect="00E43F04"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7"/>
      </w:tblGrid>
      <w:tr w:rsidR="00E51039" w:rsidRPr="00833957" w14:paraId="2222E5BF" w14:textId="77777777" w:rsidTr="000A09ED">
        <w:tc>
          <w:tcPr>
            <w:tcW w:w="1838" w:type="dxa"/>
            <w:shd w:val="clear" w:color="auto" w:fill="DEEAF6" w:themeFill="accent5" w:themeFillTint="33"/>
          </w:tcPr>
          <w:p w14:paraId="6DE61B17" w14:textId="77777777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DEEAF6" w:themeFill="accent5" w:themeFillTint="33"/>
          </w:tcPr>
          <w:p w14:paraId="2FAA31E6" w14:textId="245042A3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Hanfodol</w:t>
            </w:r>
          </w:p>
        </w:tc>
        <w:tc>
          <w:tcPr>
            <w:tcW w:w="4077" w:type="dxa"/>
            <w:shd w:val="clear" w:color="auto" w:fill="DEEAF6" w:themeFill="accent5" w:themeFillTint="33"/>
          </w:tcPr>
          <w:p w14:paraId="2F4917CD" w14:textId="7860981F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Dymunol</w:t>
            </w:r>
          </w:p>
        </w:tc>
      </w:tr>
      <w:tr w:rsidR="00A75D27" w:rsidRPr="00833957" w14:paraId="7A153B49" w14:textId="77777777" w:rsidTr="000A09ED">
        <w:tc>
          <w:tcPr>
            <w:tcW w:w="1838" w:type="dxa"/>
          </w:tcPr>
          <w:p w14:paraId="0EA06839" w14:textId="710BABC1" w:rsidR="00A75D27" w:rsidRPr="00A75D27" w:rsidRDefault="00A75D27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Cymwysterau</w:t>
            </w:r>
          </w:p>
        </w:tc>
        <w:tc>
          <w:tcPr>
            <w:tcW w:w="8647" w:type="dxa"/>
          </w:tcPr>
          <w:p w14:paraId="2D0FF0BE" w14:textId="77777777" w:rsidR="0009453B" w:rsidRPr="0009453B" w:rsidRDefault="0009453B" w:rsidP="0009453B">
            <w:pPr>
              <w:pStyle w:val="BodyText"/>
              <w:numPr>
                <w:ilvl w:val="0"/>
                <w:numId w:val="27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Gradd sy’n gysylltiedig â’r theatr / celfyddydau perfformio, a / neu brofiad proffesiynol sylweddol yn y sector theatr</w:t>
            </w:r>
          </w:p>
          <w:p w14:paraId="3ACB1BC3" w14:textId="77777777" w:rsidR="00A75D27" w:rsidRPr="003A7E24" w:rsidRDefault="00A75D27" w:rsidP="00AE3F61">
            <w:pPr>
              <w:ind w:left="360"/>
            </w:pPr>
          </w:p>
        </w:tc>
        <w:tc>
          <w:tcPr>
            <w:tcW w:w="4077" w:type="dxa"/>
          </w:tcPr>
          <w:p w14:paraId="1CF4E581" w14:textId="77777777" w:rsidR="00A75D27" w:rsidRPr="00F906C3" w:rsidRDefault="00A75D27" w:rsidP="00154569">
            <w:pPr>
              <w:pStyle w:val="BodyText"/>
              <w:spacing w:before="0"/>
              <w:ind w:left="360"/>
            </w:pPr>
          </w:p>
        </w:tc>
      </w:tr>
      <w:tr w:rsidR="00E51039" w:rsidRPr="00833957" w14:paraId="40DE44BE" w14:textId="77777777" w:rsidTr="000A09ED">
        <w:tc>
          <w:tcPr>
            <w:tcW w:w="1838" w:type="dxa"/>
          </w:tcPr>
          <w:p w14:paraId="2FD494CC" w14:textId="4B7F9E80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Gwybodaeth</w:t>
            </w:r>
          </w:p>
        </w:tc>
        <w:tc>
          <w:tcPr>
            <w:tcW w:w="8647" w:type="dxa"/>
          </w:tcPr>
          <w:p w14:paraId="68A37D97" w14:textId="57B0D0D0" w:rsidR="000A09ED" w:rsidRPr="008B3BCF" w:rsidRDefault="000F310B" w:rsidP="008B3BCF">
            <w:pPr>
              <w:pStyle w:val="BodyText"/>
              <w:numPr>
                <w:ilvl w:val="0"/>
                <w:numId w:val="28"/>
              </w:numPr>
              <w:spacing w:before="0"/>
              <w:rPr>
                <w:rFonts w:ascii="FS Me Light" w:hAnsi="FS Me Light"/>
                <w:sz w:val="24"/>
              </w:rPr>
            </w:pPr>
            <w:r>
              <w:rPr>
                <w:rFonts w:ascii="FS Me Light" w:hAnsi="FS Me Light"/>
                <w:sz w:val="24"/>
              </w:rPr>
              <w:t xml:space="preserve">Gwybodaeth gadarn am sector theatr a chelfyddydau perfformio Cymru, </w:t>
            </w:r>
            <w:r w:rsidR="000A09ED" w:rsidRPr="008B3BCF">
              <w:rPr>
                <w:rFonts w:ascii="FS Me Light" w:hAnsi="FS Me Light"/>
                <w:sz w:val="24"/>
              </w:rPr>
              <w:t>ar draws sawl ffurf theatraidd ac ar raddfeydd gwahanol</w:t>
            </w:r>
          </w:p>
          <w:p w14:paraId="6DBDF865" w14:textId="77777777" w:rsidR="000F310B" w:rsidRPr="000F310B" w:rsidRDefault="000F310B" w:rsidP="000A09ED">
            <w:pPr>
              <w:pStyle w:val="BodyText"/>
              <w:numPr>
                <w:ilvl w:val="0"/>
                <w:numId w:val="2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Dealltwriaeth o ymarfer theatr cyfoes, modelau teithio a chyd-destunau diwylliannol</w:t>
            </w:r>
          </w:p>
          <w:p w14:paraId="2BEF22D8" w14:textId="77777777" w:rsidR="000F310B" w:rsidRPr="000F310B" w:rsidRDefault="000F310B" w:rsidP="000A09ED">
            <w:pPr>
              <w:pStyle w:val="BodyText"/>
              <w:numPr>
                <w:ilvl w:val="0"/>
                <w:numId w:val="2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Gwybodaeth am faterion cydraddoldeb a sut i’w cymhwyso i ddatblygu theatr</w:t>
            </w:r>
          </w:p>
          <w:p w14:paraId="10187E88" w14:textId="77777777" w:rsidR="000F310B" w:rsidRPr="000F310B" w:rsidRDefault="000F310B" w:rsidP="000A09ED">
            <w:pPr>
              <w:pStyle w:val="BodyText"/>
              <w:numPr>
                <w:ilvl w:val="0"/>
                <w:numId w:val="2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Dealltwriaeth o'r heriau sy'n wynebu ymarferwyr theatr yng Nghymru, a heriau o ran cynnal teithiau theatr</w:t>
            </w:r>
          </w:p>
          <w:p w14:paraId="16BAD484" w14:textId="77777777" w:rsidR="000F310B" w:rsidRPr="000F310B" w:rsidRDefault="000F310B" w:rsidP="000A09ED">
            <w:pPr>
              <w:pStyle w:val="BodyText"/>
              <w:numPr>
                <w:ilvl w:val="0"/>
                <w:numId w:val="2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Ymwybyddiaeth o'r Adolygiad o’r Cymorth i Theatr Saesneg yng Nghymru 2025 a’i argymhellion</w:t>
            </w:r>
          </w:p>
          <w:p w14:paraId="4EAE4D74" w14:textId="77777777" w:rsidR="00627E64" w:rsidRPr="00E40F72" w:rsidRDefault="00627E64" w:rsidP="00627E64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  <w:p w14:paraId="095D29BC" w14:textId="6F5006A5" w:rsidR="00C1599D" w:rsidRPr="00E51382" w:rsidRDefault="00C1599D" w:rsidP="004E163B">
            <w:pPr>
              <w:pStyle w:val="ListParagraph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59CC76F9" w14:textId="77777777" w:rsidR="00255168" w:rsidRPr="00255168" w:rsidRDefault="00255168" w:rsidP="00255168">
            <w:pPr>
              <w:pStyle w:val="BodyText"/>
              <w:numPr>
                <w:ilvl w:val="0"/>
                <w:numId w:val="30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Gwybodaeth am rwydweithiau sector theatr y DU a rhyngwladol</w:t>
            </w:r>
          </w:p>
          <w:p w14:paraId="13FD2419" w14:textId="77777777" w:rsidR="00255168" w:rsidRPr="00255168" w:rsidRDefault="00255168" w:rsidP="00255168">
            <w:pPr>
              <w:pStyle w:val="BodyText"/>
              <w:numPr>
                <w:ilvl w:val="0"/>
                <w:numId w:val="30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Dealltwriaeth o addysg theatr a datblygu cymunedol</w:t>
            </w:r>
          </w:p>
          <w:p w14:paraId="715E8D4C" w14:textId="77777777" w:rsidR="00255168" w:rsidRPr="00255168" w:rsidRDefault="00255168" w:rsidP="00255168">
            <w:pPr>
              <w:pStyle w:val="BodyText"/>
              <w:numPr>
                <w:ilvl w:val="0"/>
                <w:numId w:val="30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Gwybodaeth am fframweithiau teithio a rheoli lleoliadau</w:t>
            </w:r>
          </w:p>
          <w:p w14:paraId="535FA1FB" w14:textId="77777777" w:rsidR="00255168" w:rsidRPr="00255168" w:rsidRDefault="00255168" w:rsidP="00255168">
            <w:pPr>
              <w:pStyle w:val="BodyText"/>
              <w:numPr>
                <w:ilvl w:val="0"/>
                <w:numId w:val="30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 xml:space="preserve">Cynefindra ag ecosystem Gŵyl </w:t>
            </w:r>
            <w:r>
              <w:rPr>
                <w:rFonts w:ascii="FS Me Light" w:hAnsi="FS Me Light"/>
                <w:i/>
                <w:iCs/>
                <w:sz w:val="24"/>
              </w:rPr>
              <w:t>Fringe</w:t>
            </w:r>
            <w:r>
              <w:rPr>
                <w:rFonts w:ascii="FS Me Light" w:hAnsi="FS Me Light"/>
                <w:sz w:val="24"/>
              </w:rPr>
              <w:t xml:space="preserve"> Caeredin</w:t>
            </w:r>
          </w:p>
          <w:p w14:paraId="5616B9AF" w14:textId="51FE70FF" w:rsidR="00E51039" w:rsidRPr="00833957" w:rsidRDefault="00E51039" w:rsidP="008962D9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C1599D" w:rsidRPr="00833957" w14:paraId="35950B2B" w14:textId="77777777" w:rsidTr="000A09ED">
        <w:tc>
          <w:tcPr>
            <w:tcW w:w="1838" w:type="dxa"/>
          </w:tcPr>
          <w:p w14:paraId="736D27FA" w14:textId="618A09B2" w:rsidR="00C1599D" w:rsidRPr="00833957" w:rsidRDefault="00C1599D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 xml:space="preserve">Sgiliau </w:t>
            </w:r>
          </w:p>
        </w:tc>
        <w:tc>
          <w:tcPr>
            <w:tcW w:w="8647" w:type="dxa"/>
          </w:tcPr>
          <w:p w14:paraId="094510F9" w14:textId="77777777" w:rsidR="00761988" w:rsidRPr="00761988" w:rsidRDefault="00761988" w:rsidP="00761988">
            <w:pPr>
              <w:pStyle w:val="BodyText"/>
              <w:numPr>
                <w:ilvl w:val="0"/>
                <w:numId w:val="29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Sgiliau rhagorol o ran meithrin perthnasoedd a rhwydweithio</w:t>
            </w:r>
          </w:p>
          <w:p w14:paraId="39A8D6A2" w14:textId="77777777" w:rsidR="00761988" w:rsidRPr="00761988" w:rsidRDefault="00761988" w:rsidP="00761988">
            <w:pPr>
              <w:pStyle w:val="BodyText"/>
              <w:numPr>
                <w:ilvl w:val="0"/>
                <w:numId w:val="29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Sgiliau cyfathrebu ac eirioli cadarn</w:t>
            </w:r>
          </w:p>
          <w:p w14:paraId="1D3EC4D8" w14:textId="77777777" w:rsidR="00761988" w:rsidRPr="00761988" w:rsidRDefault="00761988" w:rsidP="00761988">
            <w:pPr>
              <w:pStyle w:val="BodyText"/>
              <w:numPr>
                <w:ilvl w:val="0"/>
                <w:numId w:val="29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 gallu i weithio ar draws ffurfiau a chymunedau theatr amrywiol</w:t>
            </w:r>
          </w:p>
          <w:p w14:paraId="0C124A98" w14:textId="77777777" w:rsidR="00761988" w:rsidRPr="00761988" w:rsidRDefault="00761988" w:rsidP="00761988">
            <w:pPr>
              <w:pStyle w:val="BodyText"/>
              <w:numPr>
                <w:ilvl w:val="0"/>
                <w:numId w:val="29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Sgiliau TG a sgiliau gweinyddol cryf</w:t>
            </w:r>
          </w:p>
          <w:p w14:paraId="5014F981" w14:textId="34C45E92" w:rsidR="00474317" w:rsidRPr="00761988" w:rsidRDefault="00761988" w:rsidP="00761988">
            <w:pPr>
              <w:pStyle w:val="BodyText"/>
              <w:numPr>
                <w:ilvl w:val="0"/>
                <w:numId w:val="29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lastRenderedPageBreak/>
              <w:t>Sensitifrwydd diwylliannol a sgiliau ymarfer cynhwysol</w:t>
            </w:r>
          </w:p>
          <w:p w14:paraId="3DA3A7CB" w14:textId="0F4D46C6" w:rsidR="00C1599D" w:rsidRPr="00B36A67" w:rsidRDefault="00C1599D" w:rsidP="00474317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3096F867" w14:textId="7EA10CAB" w:rsidR="00DA397D" w:rsidRPr="00DA397D" w:rsidRDefault="00DA397D" w:rsidP="00DA397D">
            <w:pPr>
              <w:pStyle w:val="BodyText"/>
              <w:numPr>
                <w:ilvl w:val="0"/>
                <w:numId w:val="19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lastRenderedPageBreak/>
              <w:t>Profiad o gydlynu prosiectau</w:t>
            </w:r>
          </w:p>
          <w:p w14:paraId="4A68E7E5" w14:textId="1ED6B43C" w:rsidR="00C1599D" w:rsidRPr="000122F2" w:rsidRDefault="00DA397D" w:rsidP="00DA397D">
            <w:pPr>
              <w:pStyle w:val="BodyText"/>
              <w:numPr>
                <w:ilvl w:val="0"/>
                <w:numId w:val="19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Sgiliau cynllunio a rheoli digwyddiadau</w:t>
            </w:r>
          </w:p>
        </w:tc>
      </w:tr>
      <w:tr w:rsidR="00C41664" w:rsidRPr="00833957" w14:paraId="29D1F5A9" w14:textId="77777777" w:rsidTr="000A09ED">
        <w:tc>
          <w:tcPr>
            <w:tcW w:w="1838" w:type="dxa"/>
          </w:tcPr>
          <w:p w14:paraId="1C1F6747" w14:textId="55FDA70E" w:rsidR="00C41664" w:rsidRPr="00C41664" w:rsidRDefault="00C41664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</w:t>
            </w:r>
          </w:p>
        </w:tc>
        <w:tc>
          <w:tcPr>
            <w:tcW w:w="8647" w:type="dxa"/>
          </w:tcPr>
          <w:p w14:paraId="308A26FB" w14:textId="77777777" w:rsidR="00042875" w:rsidRPr="00042875" w:rsidRDefault="00042875" w:rsidP="00042875">
            <w:pPr>
              <w:pStyle w:val="BodyText"/>
              <w:numPr>
                <w:ilvl w:val="0"/>
                <w:numId w:val="5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 gweithredol o weithio yn sector theatr neu sector celfyddydau perfformio Cymru neu’r DU</w:t>
            </w:r>
          </w:p>
          <w:p w14:paraId="3F062720" w14:textId="77777777" w:rsidR="00042875" w:rsidRPr="00042875" w:rsidRDefault="00042875" w:rsidP="00042875">
            <w:pPr>
              <w:pStyle w:val="BodyText"/>
              <w:numPr>
                <w:ilvl w:val="0"/>
                <w:numId w:val="5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 o feithrin rhwydweithiau a phartneriaethau proffesiynol</w:t>
            </w:r>
          </w:p>
          <w:p w14:paraId="6A17DC73" w14:textId="77777777" w:rsidR="00042875" w:rsidRPr="00042875" w:rsidRDefault="00042875" w:rsidP="00042875">
            <w:pPr>
              <w:pStyle w:val="BodyText"/>
              <w:numPr>
                <w:ilvl w:val="0"/>
                <w:numId w:val="5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 o gefnogi artistiaid neu sefydliadau celfyddydol</w:t>
            </w:r>
          </w:p>
          <w:p w14:paraId="30712236" w14:textId="77777777" w:rsidR="00042875" w:rsidRPr="00042875" w:rsidRDefault="00042875" w:rsidP="00042875">
            <w:pPr>
              <w:pStyle w:val="BodyText"/>
              <w:numPr>
                <w:ilvl w:val="0"/>
                <w:numId w:val="5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 o weithio gyda chymunedau amrywiol ac arferion diwylliannol</w:t>
            </w:r>
          </w:p>
          <w:p w14:paraId="7BC9E0B0" w14:textId="1EEC5465" w:rsidR="00C41664" w:rsidRPr="00C41664" w:rsidRDefault="00C41664" w:rsidP="00AB0C04">
            <w:pPr>
              <w:ind w:left="360"/>
            </w:pPr>
          </w:p>
        </w:tc>
        <w:tc>
          <w:tcPr>
            <w:tcW w:w="4077" w:type="dxa"/>
          </w:tcPr>
          <w:p w14:paraId="15314890" w14:textId="77777777" w:rsidR="00F039D9" w:rsidRPr="00F039D9" w:rsidRDefault="00F039D9" w:rsidP="00F039D9">
            <w:pPr>
              <w:pStyle w:val="BodyText"/>
              <w:numPr>
                <w:ilvl w:val="0"/>
                <w:numId w:val="1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 o weithio ar draws sawl ffurf theatraidd ac ar raddfeydd gwahanol</w:t>
            </w:r>
          </w:p>
          <w:p w14:paraId="1EB9830C" w14:textId="77777777" w:rsidR="00F039D9" w:rsidRPr="00F039D9" w:rsidRDefault="00F039D9" w:rsidP="00F039D9">
            <w:pPr>
              <w:pStyle w:val="BodyText"/>
              <w:numPr>
                <w:ilvl w:val="0"/>
                <w:numId w:val="1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 o ddatblygu theatr yn y sector cyhoeddus neu elusennol</w:t>
            </w:r>
          </w:p>
          <w:p w14:paraId="4DE528D1" w14:textId="77777777" w:rsidR="00F039D9" w:rsidRPr="00F039D9" w:rsidRDefault="00F039D9" w:rsidP="00F039D9">
            <w:pPr>
              <w:pStyle w:val="BodyText"/>
              <w:numPr>
                <w:ilvl w:val="0"/>
                <w:numId w:val="1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 gyda rhaglenni cyfnewid diwylliannol yn y DU ac yn rhyngwladol</w:t>
            </w:r>
          </w:p>
          <w:p w14:paraId="6B5BC260" w14:textId="77777777" w:rsidR="00F039D9" w:rsidRPr="00F039D9" w:rsidRDefault="00F039D9" w:rsidP="00F039D9">
            <w:pPr>
              <w:pStyle w:val="BodyText"/>
              <w:numPr>
                <w:ilvl w:val="0"/>
                <w:numId w:val="1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Profiad ym maes cynhyrchu theatr, teithio, neu raglennu gwyliau</w:t>
            </w:r>
          </w:p>
          <w:p w14:paraId="0ABDAE3C" w14:textId="1A74C115" w:rsidR="00C41664" w:rsidRPr="000122F2" w:rsidRDefault="00C41664" w:rsidP="00295AE7">
            <w:pPr>
              <w:pStyle w:val="BodyText"/>
              <w:spacing w:before="0"/>
              <w:ind w:left="720" w:hanging="720"/>
            </w:pPr>
          </w:p>
        </w:tc>
      </w:tr>
      <w:tr w:rsidR="00E51039" w:rsidRPr="00833957" w14:paraId="0E4B0CC2" w14:textId="77777777" w:rsidTr="000A09ED">
        <w:tc>
          <w:tcPr>
            <w:tcW w:w="1838" w:type="dxa"/>
          </w:tcPr>
          <w:p w14:paraId="6ECC08B8" w14:textId="4CCC664D" w:rsidR="00E51039" w:rsidRPr="00833957" w:rsidRDefault="007D4E00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Priodoleddau</w:t>
            </w:r>
          </w:p>
        </w:tc>
        <w:tc>
          <w:tcPr>
            <w:tcW w:w="8647" w:type="dxa"/>
          </w:tcPr>
          <w:p w14:paraId="0B824FFF" w14:textId="7CBE6117" w:rsidR="005E10B6" w:rsidRPr="005E10B6" w:rsidRDefault="005E10B6" w:rsidP="005E10B6">
            <w:pPr>
              <w:numPr>
                <w:ilvl w:val="0"/>
                <w:numId w:val="6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Brwdfrydedd dros</w:t>
            </w:r>
            <w:r w:rsidR="000F7E65">
              <w:rPr>
                <w:rFonts w:ascii="FS Me Light" w:hAnsi="FS Me Light"/>
                <w:sz w:val="24"/>
              </w:rPr>
              <w:t xml:space="preserve"> y</w:t>
            </w:r>
            <w:r>
              <w:rPr>
                <w:rFonts w:ascii="FS Me Light" w:hAnsi="FS Me Light"/>
                <w:sz w:val="24"/>
              </w:rPr>
              <w:t xml:space="preserve"> theatr a chelfyddydau perfformio ar draws pob ffurf a thraddodiad</w:t>
            </w:r>
          </w:p>
          <w:p w14:paraId="2143965F" w14:textId="77777777" w:rsidR="005E10B6" w:rsidRPr="005E10B6" w:rsidRDefault="005E10B6" w:rsidP="005E10B6">
            <w:pPr>
              <w:numPr>
                <w:ilvl w:val="0"/>
                <w:numId w:val="6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Ffocws ar ganlyniadau gyda’r gallu i weithio’n annibynnol</w:t>
            </w:r>
          </w:p>
          <w:p w14:paraId="38EC7ED9" w14:textId="77777777" w:rsidR="005E10B6" w:rsidRPr="005E10B6" w:rsidRDefault="005E10B6" w:rsidP="005E10B6">
            <w:pPr>
              <w:numPr>
                <w:ilvl w:val="0"/>
                <w:numId w:val="6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Sgiliau rhyngbersonol cryf a deallusrwydd emosiynol</w:t>
            </w:r>
          </w:p>
          <w:p w14:paraId="63CB177B" w14:textId="77777777" w:rsidR="005E10B6" w:rsidRPr="005E10B6" w:rsidRDefault="005E10B6" w:rsidP="005E10B6">
            <w:pPr>
              <w:numPr>
                <w:ilvl w:val="0"/>
                <w:numId w:val="6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Ymrwymiad i amrywiaeth, cynhwysiant a thegwch diwylliannol</w:t>
            </w:r>
          </w:p>
          <w:p w14:paraId="0150C2EC" w14:textId="77777777" w:rsidR="005E10B6" w:rsidRPr="005E10B6" w:rsidRDefault="005E10B6" w:rsidP="005E10B6">
            <w:pPr>
              <w:numPr>
                <w:ilvl w:val="0"/>
                <w:numId w:val="6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Hyblygrwydd a’r gallu i addasu mewn amgylchedd sector sy’n newid</w:t>
            </w:r>
          </w:p>
          <w:p w14:paraId="1252872B" w14:textId="77777777" w:rsidR="005E10B6" w:rsidRPr="005E10B6" w:rsidRDefault="005E10B6" w:rsidP="005E10B6">
            <w:pPr>
              <w:numPr>
                <w:ilvl w:val="0"/>
                <w:numId w:val="6"/>
              </w:numPr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lastRenderedPageBreak/>
              <w:t>Y gallu a’r parodrwydd i deithio ledled Cymru a thu hwnt yn rheolaidd</w:t>
            </w:r>
          </w:p>
          <w:p w14:paraId="2477731B" w14:textId="0B61B80A" w:rsidR="00286DBC" w:rsidRPr="00B52104" w:rsidRDefault="00286DBC" w:rsidP="00B55B12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36F7DF37" w14:textId="21DC8E99" w:rsidR="001B2D96" w:rsidRPr="00833957" w:rsidRDefault="001B2D96" w:rsidP="00B52104">
            <w:pPr>
              <w:pStyle w:val="BodyText"/>
              <w:spacing w:before="0"/>
              <w:rPr>
                <w:rFonts w:ascii="FS Me Light" w:hAnsi="FS Me Light"/>
                <w:sz w:val="24"/>
                <w:szCs w:val="24"/>
              </w:rPr>
            </w:pPr>
          </w:p>
          <w:p w14:paraId="15879AD1" w14:textId="77777777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E51039" w:rsidRPr="00071F84" w14:paraId="57F69E65" w14:textId="77777777" w:rsidTr="000A09ED">
        <w:tc>
          <w:tcPr>
            <w:tcW w:w="1838" w:type="dxa"/>
          </w:tcPr>
          <w:p w14:paraId="6BD9F37A" w14:textId="39DC96BC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</w:rPr>
              <w:t>Y Gymraeg</w:t>
            </w:r>
          </w:p>
        </w:tc>
        <w:tc>
          <w:tcPr>
            <w:tcW w:w="8647" w:type="dxa"/>
          </w:tcPr>
          <w:p w14:paraId="235E6DBB" w14:textId="48E85704" w:rsidR="00E51039" w:rsidRPr="00833957" w:rsidRDefault="00AD2260" w:rsidP="00AD2260">
            <w:pPr>
              <w:pStyle w:val="BodyText"/>
              <w:numPr>
                <w:ilvl w:val="0"/>
                <w:numId w:val="31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AD2260">
              <w:rPr>
                <w:rFonts w:ascii="FS Me Light" w:hAnsi="FS Me Light"/>
                <w:sz w:val="24"/>
                <w:szCs w:val="24"/>
              </w:rPr>
              <w:t>Mae stori pawb gyda’r iaith yn wahanol ac rydym yn cydnabod bod lefelau gallu a hyder yn amrywio o berson i berson. . Rydym yn chwilio am unigolyn sy’n deall diwylliant y wlad; perthynas amrywiol pobl Cymru gyda’r iaith Gymraeg ac sy’n ymrwymo i ddatblygu defnydd blaengar o’r Gymraeg yn ieithyddol a diwylliannol o fewn Cyngor y Celfyddydau a’r sector ehangach. Bydd angen dysgu sgiliau Cymraeg os nad ydych yn gallu’r Gymraeg eisoes. Byddwn yn sicrhau eich bod yn derbyn y gefnogaeth berthnasol i gynyddu neu ddysgu sgiliau Cymraeg.</w:t>
            </w:r>
          </w:p>
        </w:tc>
        <w:tc>
          <w:tcPr>
            <w:tcW w:w="4077" w:type="dxa"/>
          </w:tcPr>
          <w:p w14:paraId="78A473AD" w14:textId="1579FF1D" w:rsidR="00E51039" w:rsidRPr="00D71DC3" w:rsidRDefault="00E51039" w:rsidP="00AD2260">
            <w:pPr>
              <w:pStyle w:val="BodyText"/>
              <w:spacing w:before="0"/>
              <w:ind w:left="720"/>
              <w:rPr>
                <w:rFonts w:ascii="FS Me Light" w:hAnsi="FS Me Light"/>
                <w:sz w:val="24"/>
                <w:szCs w:val="24"/>
              </w:rPr>
            </w:pPr>
          </w:p>
        </w:tc>
      </w:tr>
    </w:tbl>
    <w:p w14:paraId="3337F44B" w14:textId="23EE0035" w:rsidR="00E51039" w:rsidRPr="00CB4C91" w:rsidRDefault="00E51039" w:rsidP="005F748A">
      <w:pPr>
        <w:pStyle w:val="BodyText"/>
      </w:pPr>
    </w:p>
    <w:p w14:paraId="78458F9B" w14:textId="77777777" w:rsidR="005F748A" w:rsidRPr="00CB4C91" w:rsidRDefault="005F748A" w:rsidP="005F748A"/>
    <w:sectPr w:rsidR="005F748A" w:rsidRPr="00CB4C91" w:rsidSect="00E43F04">
      <w:pgSz w:w="16840" w:h="11910" w:orient="landscape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61CC" w14:textId="77777777" w:rsidR="00B4242C" w:rsidRDefault="00B4242C" w:rsidP="00FA7AAD">
      <w:pPr>
        <w:spacing w:before="0" w:line="240" w:lineRule="auto"/>
      </w:pPr>
      <w:r>
        <w:separator/>
      </w:r>
    </w:p>
  </w:endnote>
  <w:endnote w:type="continuationSeparator" w:id="0">
    <w:p w14:paraId="7C2ECBC3" w14:textId="77777777" w:rsidR="00B4242C" w:rsidRDefault="00B4242C" w:rsidP="00FA7AAD">
      <w:pPr>
        <w:spacing w:before="0" w:line="240" w:lineRule="auto"/>
      </w:pPr>
      <w:r>
        <w:continuationSeparator/>
      </w:r>
    </w:p>
  </w:endnote>
  <w:endnote w:type="continuationNotice" w:id="1">
    <w:p w14:paraId="3EE4F644" w14:textId="77777777" w:rsidR="00B4242C" w:rsidRDefault="00B4242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1E35" w14:textId="77777777" w:rsidR="00B4242C" w:rsidRDefault="00B4242C" w:rsidP="00FA7AAD">
      <w:pPr>
        <w:spacing w:before="0" w:line="240" w:lineRule="auto"/>
      </w:pPr>
      <w:r>
        <w:separator/>
      </w:r>
    </w:p>
  </w:footnote>
  <w:footnote w:type="continuationSeparator" w:id="0">
    <w:p w14:paraId="2F4CF9C7" w14:textId="77777777" w:rsidR="00B4242C" w:rsidRDefault="00B4242C" w:rsidP="00FA7AAD">
      <w:pPr>
        <w:spacing w:before="0" w:line="240" w:lineRule="auto"/>
      </w:pPr>
      <w:r>
        <w:continuationSeparator/>
      </w:r>
    </w:p>
  </w:footnote>
  <w:footnote w:type="continuationNotice" w:id="1">
    <w:p w14:paraId="09DB2F82" w14:textId="77777777" w:rsidR="00B4242C" w:rsidRDefault="00B4242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0CEC" w14:textId="018E0FA0" w:rsidR="005758E8" w:rsidRDefault="005758E8" w:rsidP="00AC61C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CE6F" w14:textId="146BDC12" w:rsidR="005F748A" w:rsidRDefault="009F2339" w:rsidP="005F748A">
    <w:pPr>
      <w:pStyle w:val="Header"/>
      <w:jc w:val="right"/>
    </w:pPr>
    <w:r>
      <w:rPr>
        <w:noProof/>
      </w:rPr>
      <w:drawing>
        <wp:inline distT="0" distB="0" distL="0" distR="0" wp14:anchorId="738054FE" wp14:editId="1D498677">
          <wp:extent cx="2667000" cy="457200"/>
          <wp:effectExtent l="0" t="0" r="0" b="0"/>
          <wp:docPr id="1817746301" name="Picture 181774630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8A0"/>
    <w:multiLevelType w:val="multilevel"/>
    <w:tmpl w:val="DEE23A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64BCC"/>
    <w:multiLevelType w:val="multilevel"/>
    <w:tmpl w:val="19AE7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2194B"/>
    <w:multiLevelType w:val="multilevel"/>
    <w:tmpl w:val="33DA8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03712"/>
    <w:multiLevelType w:val="multilevel"/>
    <w:tmpl w:val="F348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40AB2"/>
    <w:multiLevelType w:val="multilevel"/>
    <w:tmpl w:val="2070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407CE"/>
    <w:multiLevelType w:val="multilevel"/>
    <w:tmpl w:val="415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633EC3"/>
    <w:multiLevelType w:val="multilevel"/>
    <w:tmpl w:val="F09407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22BA9"/>
    <w:multiLevelType w:val="multilevel"/>
    <w:tmpl w:val="3E24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87B90"/>
    <w:multiLevelType w:val="multilevel"/>
    <w:tmpl w:val="4A145D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EA4865"/>
    <w:multiLevelType w:val="hybridMultilevel"/>
    <w:tmpl w:val="2724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C5F92"/>
    <w:multiLevelType w:val="multilevel"/>
    <w:tmpl w:val="74EA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C33D6"/>
    <w:multiLevelType w:val="hybridMultilevel"/>
    <w:tmpl w:val="8DDE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34C7"/>
    <w:multiLevelType w:val="multilevel"/>
    <w:tmpl w:val="0C2A14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D22A5"/>
    <w:multiLevelType w:val="hybridMultilevel"/>
    <w:tmpl w:val="431036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378"/>
    <w:multiLevelType w:val="multilevel"/>
    <w:tmpl w:val="F0BABB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87834"/>
    <w:multiLevelType w:val="multilevel"/>
    <w:tmpl w:val="5AB2E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75302"/>
    <w:multiLevelType w:val="multilevel"/>
    <w:tmpl w:val="9AEC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32056"/>
    <w:multiLevelType w:val="multilevel"/>
    <w:tmpl w:val="531831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0A49EF"/>
    <w:multiLevelType w:val="multilevel"/>
    <w:tmpl w:val="31BA23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77FAE"/>
    <w:multiLevelType w:val="multilevel"/>
    <w:tmpl w:val="23FE53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2800A4"/>
    <w:multiLevelType w:val="multilevel"/>
    <w:tmpl w:val="9B709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D68A2"/>
    <w:multiLevelType w:val="multilevel"/>
    <w:tmpl w:val="B2CEF7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B2FF1"/>
    <w:multiLevelType w:val="multilevel"/>
    <w:tmpl w:val="BACE09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004DA0"/>
    <w:multiLevelType w:val="multilevel"/>
    <w:tmpl w:val="93F83C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D124A"/>
    <w:multiLevelType w:val="multilevel"/>
    <w:tmpl w:val="A9EC50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4648FF"/>
    <w:multiLevelType w:val="multilevel"/>
    <w:tmpl w:val="2E7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47D01"/>
    <w:multiLevelType w:val="multilevel"/>
    <w:tmpl w:val="D9D2FC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597401805">
    <w:abstractNumId w:val="2"/>
  </w:num>
  <w:num w:numId="2" w16cid:durableId="1600984090">
    <w:abstractNumId w:val="17"/>
  </w:num>
  <w:num w:numId="3" w16cid:durableId="635333743">
    <w:abstractNumId w:val="6"/>
  </w:num>
  <w:num w:numId="4" w16cid:durableId="48455639">
    <w:abstractNumId w:val="7"/>
  </w:num>
  <w:num w:numId="5" w16cid:durableId="1199388758">
    <w:abstractNumId w:val="29"/>
  </w:num>
  <w:num w:numId="6" w16cid:durableId="1211725623">
    <w:abstractNumId w:val="4"/>
  </w:num>
  <w:num w:numId="7" w16cid:durableId="1882281316">
    <w:abstractNumId w:val="12"/>
  </w:num>
  <w:num w:numId="8" w16cid:durableId="234095783">
    <w:abstractNumId w:val="8"/>
  </w:num>
  <w:num w:numId="9" w16cid:durableId="684285988">
    <w:abstractNumId w:val="1"/>
  </w:num>
  <w:num w:numId="10" w16cid:durableId="461388286">
    <w:abstractNumId w:val="5"/>
  </w:num>
  <w:num w:numId="11" w16cid:durableId="684475588">
    <w:abstractNumId w:val="27"/>
  </w:num>
  <w:num w:numId="12" w16cid:durableId="688875868">
    <w:abstractNumId w:val="21"/>
  </w:num>
  <w:num w:numId="13" w16cid:durableId="1821070828">
    <w:abstractNumId w:val="18"/>
  </w:num>
  <w:num w:numId="14" w16cid:durableId="945887611">
    <w:abstractNumId w:val="9"/>
  </w:num>
  <w:num w:numId="15" w16cid:durableId="330571529">
    <w:abstractNumId w:val="15"/>
  </w:num>
  <w:num w:numId="16" w16cid:durableId="2053530056">
    <w:abstractNumId w:val="25"/>
  </w:num>
  <w:num w:numId="17" w16cid:durableId="1820615268">
    <w:abstractNumId w:val="3"/>
  </w:num>
  <w:num w:numId="18" w16cid:durableId="1495218218">
    <w:abstractNumId w:val="24"/>
  </w:num>
  <w:num w:numId="19" w16cid:durableId="1667126732">
    <w:abstractNumId w:val="16"/>
  </w:num>
  <w:num w:numId="20" w16cid:durableId="446315552">
    <w:abstractNumId w:val="28"/>
  </w:num>
  <w:num w:numId="21" w16cid:durableId="1581712150">
    <w:abstractNumId w:val="26"/>
  </w:num>
  <w:num w:numId="22" w16cid:durableId="1568416259">
    <w:abstractNumId w:val="30"/>
  </w:num>
  <w:num w:numId="23" w16cid:durableId="318659840">
    <w:abstractNumId w:val="0"/>
  </w:num>
  <w:num w:numId="24" w16cid:durableId="1559825647">
    <w:abstractNumId w:val="11"/>
  </w:num>
  <w:num w:numId="25" w16cid:durableId="1969626168">
    <w:abstractNumId w:val="22"/>
  </w:num>
  <w:num w:numId="26" w16cid:durableId="1030061861">
    <w:abstractNumId w:val="23"/>
  </w:num>
  <w:num w:numId="27" w16cid:durableId="177542385">
    <w:abstractNumId w:val="20"/>
  </w:num>
  <w:num w:numId="28" w16cid:durableId="1191605826">
    <w:abstractNumId w:val="10"/>
  </w:num>
  <w:num w:numId="29" w16cid:durableId="916210645">
    <w:abstractNumId w:val="13"/>
  </w:num>
  <w:num w:numId="30" w16cid:durableId="1744136296">
    <w:abstractNumId w:val="19"/>
  </w:num>
  <w:num w:numId="31" w16cid:durableId="2096130088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8"/>
    <w:rsid w:val="000034BD"/>
    <w:rsid w:val="00003E59"/>
    <w:rsid w:val="000121B3"/>
    <w:rsid w:val="000122F2"/>
    <w:rsid w:val="00012DB6"/>
    <w:rsid w:val="00012F38"/>
    <w:rsid w:val="00023CCD"/>
    <w:rsid w:val="0002598E"/>
    <w:rsid w:val="000311BD"/>
    <w:rsid w:val="00031D71"/>
    <w:rsid w:val="00037DA4"/>
    <w:rsid w:val="00042875"/>
    <w:rsid w:val="00042D47"/>
    <w:rsid w:val="00044127"/>
    <w:rsid w:val="000471EC"/>
    <w:rsid w:val="00054686"/>
    <w:rsid w:val="00056A56"/>
    <w:rsid w:val="00061952"/>
    <w:rsid w:val="00065966"/>
    <w:rsid w:val="00065C44"/>
    <w:rsid w:val="00067540"/>
    <w:rsid w:val="00071F84"/>
    <w:rsid w:val="000727B4"/>
    <w:rsid w:val="00073A4F"/>
    <w:rsid w:val="0009320A"/>
    <w:rsid w:val="0009453B"/>
    <w:rsid w:val="00096F2B"/>
    <w:rsid w:val="000976DC"/>
    <w:rsid w:val="00097AF5"/>
    <w:rsid w:val="000A09ED"/>
    <w:rsid w:val="000A0EC2"/>
    <w:rsid w:val="000A45C6"/>
    <w:rsid w:val="000A50A5"/>
    <w:rsid w:val="000A6D00"/>
    <w:rsid w:val="000B0C55"/>
    <w:rsid w:val="000B1373"/>
    <w:rsid w:val="000B4574"/>
    <w:rsid w:val="000B4B05"/>
    <w:rsid w:val="000B5973"/>
    <w:rsid w:val="000B6BCC"/>
    <w:rsid w:val="000C0182"/>
    <w:rsid w:val="000C06A6"/>
    <w:rsid w:val="000C08BA"/>
    <w:rsid w:val="000C3D1D"/>
    <w:rsid w:val="000C52E5"/>
    <w:rsid w:val="000C5D26"/>
    <w:rsid w:val="000C647F"/>
    <w:rsid w:val="000C7736"/>
    <w:rsid w:val="000C7E69"/>
    <w:rsid w:val="000D2EEC"/>
    <w:rsid w:val="000D375D"/>
    <w:rsid w:val="000D5A6C"/>
    <w:rsid w:val="000F16A8"/>
    <w:rsid w:val="000F2ED7"/>
    <w:rsid w:val="000F310B"/>
    <w:rsid w:val="000F3724"/>
    <w:rsid w:val="000F41AC"/>
    <w:rsid w:val="000F66CF"/>
    <w:rsid w:val="000F7E65"/>
    <w:rsid w:val="001033B2"/>
    <w:rsid w:val="00105A0D"/>
    <w:rsid w:val="00107630"/>
    <w:rsid w:val="00107953"/>
    <w:rsid w:val="00115174"/>
    <w:rsid w:val="00115CAB"/>
    <w:rsid w:val="00123B70"/>
    <w:rsid w:val="001243EF"/>
    <w:rsid w:val="00124F8B"/>
    <w:rsid w:val="00126581"/>
    <w:rsid w:val="00126FDD"/>
    <w:rsid w:val="0012721A"/>
    <w:rsid w:val="00127334"/>
    <w:rsid w:val="00140A42"/>
    <w:rsid w:val="00142BDC"/>
    <w:rsid w:val="0014782F"/>
    <w:rsid w:val="00150D42"/>
    <w:rsid w:val="00152993"/>
    <w:rsid w:val="00154569"/>
    <w:rsid w:val="00154F86"/>
    <w:rsid w:val="001559C5"/>
    <w:rsid w:val="00157BC5"/>
    <w:rsid w:val="00157EF1"/>
    <w:rsid w:val="00165004"/>
    <w:rsid w:val="001668CA"/>
    <w:rsid w:val="00176959"/>
    <w:rsid w:val="001813C7"/>
    <w:rsid w:val="00183F99"/>
    <w:rsid w:val="00190E39"/>
    <w:rsid w:val="001A03C8"/>
    <w:rsid w:val="001A4F4D"/>
    <w:rsid w:val="001B0F36"/>
    <w:rsid w:val="001B1513"/>
    <w:rsid w:val="001B2D96"/>
    <w:rsid w:val="001C144C"/>
    <w:rsid w:val="001C1A4E"/>
    <w:rsid w:val="001C4BCD"/>
    <w:rsid w:val="001C4C84"/>
    <w:rsid w:val="001D2612"/>
    <w:rsid w:val="001D5249"/>
    <w:rsid w:val="001D7639"/>
    <w:rsid w:val="001E2E7B"/>
    <w:rsid w:val="001F0326"/>
    <w:rsid w:val="001F1D72"/>
    <w:rsid w:val="001F3C92"/>
    <w:rsid w:val="001F48BC"/>
    <w:rsid w:val="001F704A"/>
    <w:rsid w:val="00203F96"/>
    <w:rsid w:val="00206448"/>
    <w:rsid w:val="00207D14"/>
    <w:rsid w:val="00212387"/>
    <w:rsid w:val="00212F2C"/>
    <w:rsid w:val="0021311F"/>
    <w:rsid w:val="002134BC"/>
    <w:rsid w:val="00213809"/>
    <w:rsid w:val="002140BF"/>
    <w:rsid w:val="00214AAB"/>
    <w:rsid w:val="00215C5D"/>
    <w:rsid w:val="002170F2"/>
    <w:rsid w:val="0022022C"/>
    <w:rsid w:val="00221411"/>
    <w:rsid w:val="00222950"/>
    <w:rsid w:val="002271E6"/>
    <w:rsid w:val="0023239B"/>
    <w:rsid w:val="00234F0A"/>
    <w:rsid w:val="00247A5C"/>
    <w:rsid w:val="00255168"/>
    <w:rsid w:val="002615C5"/>
    <w:rsid w:val="0026203B"/>
    <w:rsid w:val="00265E61"/>
    <w:rsid w:val="00267409"/>
    <w:rsid w:val="00270ECE"/>
    <w:rsid w:val="0027190D"/>
    <w:rsid w:val="00273770"/>
    <w:rsid w:val="002750E2"/>
    <w:rsid w:val="00282172"/>
    <w:rsid w:val="002835D5"/>
    <w:rsid w:val="002850ED"/>
    <w:rsid w:val="00286DBC"/>
    <w:rsid w:val="002872AB"/>
    <w:rsid w:val="00293382"/>
    <w:rsid w:val="00295AE7"/>
    <w:rsid w:val="002969AE"/>
    <w:rsid w:val="002A01D1"/>
    <w:rsid w:val="002A0675"/>
    <w:rsid w:val="002A1B1D"/>
    <w:rsid w:val="002A462D"/>
    <w:rsid w:val="002A7ED5"/>
    <w:rsid w:val="002B4F5B"/>
    <w:rsid w:val="002B7147"/>
    <w:rsid w:val="002C5245"/>
    <w:rsid w:val="002C705D"/>
    <w:rsid w:val="002D0C8E"/>
    <w:rsid w:val="002D109B"/>
    <w:rsid w:val="002D5A67"/>
    <w:rsid w:val="002D7DD4"/>
    <w:rsid w:val="002E1BBE"/>
    <w:rsid w:val="002E2C62"/>
    <w:rsid w:val="002E3E30"/>
    <w:rsid w:val="002E481E"/>
    <w:rsid w:val="002F057C"/>
    <w:rsid w:val="002F3B4E"/>
    <w:rsid w:val="002F680C"/>
    <w:rsid w:val="00300AF2"/>
    <w:rsid w:val="00301B67"/>
    <w:rsid w:val="0030471B"/>
    <w:rsid w:val="00312E16"/>
    <w:rsid w:val="0031417F"/>
    <w:rsid w:val="00314CE7"/>
    <w:rsid w:val="00324464"/>
    <w:rsid w:val="0033189A"/>
    <w:rsid w:val="00332053"/>
    <w:rsid w:val="00334131"/>
    <w:rsid w:val="00335285"/>
    <w:rsid w:val="00337DF5"/>
    <w:rsid w:val="00340AE0"/>
    <w:rsid w:val="00341575"/>
    <w:rsid w:val="003439AE"/>
    <w:rsid w:val="00344DFB"/>
    <w:rsid w:val="00352D73"/>
    <w:rsid w:val="00352EF7"/>
    <w:rsid w:val="0035373E"/>
    <w:rsid w:val="003557FA"/>
    <w:rsid w:val="0035771D"/>
    <w:rsid w:val="00362821"/>
    <w:rsid w:val="00364949"/>
    <w:rsid w:val="003667D6"/>
    <w:rsid w:val="00366F48"/>
    <w:rsid w:val="0036710D"/>
    <w:rsid w:val="00367783"/>
    <w:rsid w:val="00367867"/>
    <w:rsid w:val="003752CF"/>
    <w:rsid w:val="00377D3E"/>
    <w:rsid w:val="00382721"/>
    <w:rsid w:val="00390DA1"/>
    <w:rsid w:val="0039252D"/>
    <w:rsid w:val="00392A42"/>
    <w:rsid w:val="003A0AEB"/>
    <w:rsid w:val="003A6643"/>
    <w:rsid w:val="003A7E24"/>
    <w:rsid w:val="003B1BFC"/>
    <w:rsid w:val="003B2F71"/>
    <w:rsid w:val="003B4BD7"/>
    <w:rsid w:val="003B667E"/>
    <w:rsid w:val="003B7414"/>
    <w:rsid w:val="003C0EF7"/>
    <w:rsid w:val="003C11BF"/>
    <w:rsid w:val="003C4C01"/>
    <w:rsid w:val="003D0BC0"/>
    <w:rsid w:val="003D0EA7"/>
    <w:rsid w:val="003D46C9"/>
    <w:rsid w:val="003D544B"/>
    <w:rsid w:val="003D63D7"/>
    <w:rsid w:val="003E01F4"/>
    <w:rsid w:val="003E1EB3"/>
    <w:rsid w:val="003E3388"/>
    <w:rsid w:val="003E5BA1"/>
    <w:rsid w:val="003E5E79"/>
    <w:rsid w:val="003F36AA"/>
    <w:rsid w:val="003F50AB"/>
    <w:rsid w:val="003F5598"/>
    <w:rsid w:val="003F7B15"/>
    <w:rsid w:val="004046E8"/>
    <w:rsid w:val="00404FB4"/>
    <w:rsid w:val="0041396C"/>
    <w:rsid w:val="00414209"/>
    <w:rsid w:val="004224E0"/>
    <w:rsid w:val="0043056B"/>
    <w:rsid w:val="00434EA3"/>
    <w:rsid w:val="00435FE0"/>
    <w:rsid w:val="00437227"/>
    <w:rsid w:val="00437373"/>
    <w:rsid w:val="004400E5"/>
    <w:rsid w:val="00441FD4"/>
    <w:rsid w:val="00460F64"/>
    <w:rsid w:val="0046325B"/>
    <w:rsid w:val="004709AC"/>
    <w:rsid w:val="00470F9A"/>
    <w:rsid w:val="00471BD9"/>
    <w:rsid w:val="0047219C"/>
    <w:rsid w:val="00473172"/>
    <w:rsid w:val="00474317"/>
    <w:rsid w:val="00475B86"/>
    <w:rsid w:val="00476E6E"/>
    <w:rsid w:val="00481F29"/>
    <w:rsid w:val="004837EB"/>
    <w:rsid w:val="004875CA"/>
    <w:rsid w:val="00487C63"/>
    <w:rsid w:val="00494E9E"/>
    <w:rsid w:val="00496489"/>
    <w:rsid w:val="00496AB5"/>
    <w:rsid w:val="004970DB"/>
    <w:rsid w:val="004A0D81"/>
    <w:rsid w:val="004A1A06"/>
    <w:rsid w:val="004B3526"/>
    <w:rsid w:val="004B3D42"/>
    <w:rsid w:val="004B4162"/>
    <w:rsid w:val="004B4A92"/>
    <w:rsid w:val="004B5C36"/>
    <w:rsid w:val="004B6AAA"/>
    <w:rsid w:val="004C1625"/>
    <w:rsid w:val="004C34FD"/>
    <w:rsid w:val="004C417B"/>
    <w:rsid w:val="004C538D"/>
    <w:rsid w:val="004C728F"/>
    <w:rsid w:val="004D121E"/>
    <w:rsid w:val="004D1D83"/>
    <w:rsid w:val="004D423E"/>
    <w:rsid w:val="004D44FF"/>
    <w:rsid w:val="004D6A16"/>
    <w:rsid w:val="004E163B"/>
    <w:rsid w:val="004E5963"/>
    <w:rsid w:val="004F0C3A"/>
    <w:rsid w:val="004F47A1"/>
    <w:rsid w:val="004F6E94"/>
    <w:rsid w:val="004F72D1"/>
    <w:rsid w:val="00501408"/>
    <w:rsid w:val="005017C7"/>
    <w:rsid w:val="00513E8F"/>
    <w:rsid w:val="005160ED"/>
    <w:rsid w:val="00517C9C"/>
    <w:rsid w:val="00520C14"/>
    <w:rsid w:val="00521214"/>
    <w:rsid w:val="00522556"/>
    <w:rsid w:val="005231F2"/>
    <w:rsid w:val="00530370"/>
    <w:rsid w:val="0053054E"/>
    <w:rsid w:val="0053127E"/>
    <w:rsid w:val="00531B3D"/>
    <w:rsid w:val="00532018"/>
    <w:rsid w:val="00532EAE"/>
    <w:rsid w:val="00533C46"/>
    <w:rsid w:val="00533EA3"/>
    <w:rsid w:val="0053541A"/>
    <w:rsid w:val="00537ED2"/>
    <w:rsid w:val="00543550"/>
    <w:rsid w:val="0054616D"/>
    <w:rsid w:val="005520AC"/>
    <w:rsid w:val="00560193"/>
    <w:rsid w:val="00563AC3"/>
    <w:rsid w:val="00565CFC"/>
    <w:rsid w:val="005705DC"/>
    <w:rsid w:val="00572102"/>
    <w:rsid w:val="00572D1F"/>
    <w:rsid w:val="00574F5A"/>
    <w:rsid w:val="005758E8"/>
    <w:rsid w:val="0058053D"/>
    <w:rsid w:val="005827E6"/>
    <w:rsid w:val="00586CD5"/>
    <w:rsid w:val="00587FDE"/>
    <w:rsid w:val="005947D1"/>
    <w:rsid w:val="00595DBC"/>
    <w:rsid w:val="0059690B"/>
    <w:rsid w:val="005977A8"/>
    <w:rsid w:val="005A1318"/>
    <w:rsid w:val="005A279E"/>
    <w:rsid w:val="005A283C"/>
    <w:rsid w:val="005B052D"/>
    <w:rsid w:val="005B09B5"/>
    <w:rsid w:val="005B281A"/>
    <w:rsid w:val="005B539E"/>
    <w:rsid w:val="005D049A"/>
    <w:rsid w:val="005D061A"/>
    <w:rsid w:val="005D0F10"/>
    <w:rsid w:val="005D1046"/>
    <w:rsid w:val="005D139B"/>
    <w:rsid w:val="005D1A6C"/>
    <w:rsid w:val="005D74C0"/>
    <w:rsid w:val="005E10B6"/>
    <w:rsid w:val="005F2092"/>
    <w:rsid w:val="005F2AD6"/>
    <w:rsid w:val="005F748A"/>
    <w:rsid w:val="005F7B49"/>
    <w:rsid w:val="005F7F12"/>
    <w:rsid w:val="00600822"/>
    <w:rsid w:val="00607EA6"/>
    <w:rsid w:val="00612EB9"/>
    <w:rsid w:val="00613D6A"/>
    <w:rsid w:val="0062390D"/>
    <w:rsid w:val="006265B5"/>
    <w:rsid w:val="00627E64"/>
    <w:rsid w:val="006340E5"/>
    <w:rsid w:val="00636FBA"/>
    <w:rsid w:val="00637639"/>
    <w:rsid w:val="00637BB1"/>
    <w:rsid w:val="00637BCF"/>
    <w:rsid w:val="00645B80"/>
    <w:rsid w:val="00647956"/>
    <w:rsid w:val="00654BBA"/>
    <w:rsid w:val="006609F1"/>
    <w:rsid w:val="006651FE"/>
    <w:rsid w:val="00665B02"/>
    <w:rsid w:val="0066654C"/>
    <w:rsid w:val="0068073E"/>
    <w:rsid w:val="00686626"/>
    <w:rsid w:val="00691275"/>
    <w:rsid w:val="00693D6C"/>
    <w:rsid w:val="00695570"/>
    <w:rsid w:val="00696F71"/>
    <w:rsid w:val="006A271C"/>
    <w:rsid w:val="006A3308"/>
    <w:rsid w:val="006A4AD0"/>
    <w:rsid w:val="006A7A1B"/>
    <w:rsid w:val="006B14A7"/>
    <w:rsid w:val="006B1C82"/>
    <w:rsid w:val="006B272E"/>
    <w:rsid w:val="006B6F4A"/>
    <w:rsid w:val="006C2303"/>
    <w:rsid w:val="006C4FFC"/>
    <w:rsid w:val="006D2905"/>
    <w:rsid w:val="006D355D"/>
    <w:rsid w:val="006D3A2E"/>
    <w:rsid w:val="006D4032"/>
    <w:rsid w:val="006D74FB"/>
    <w:rsid w:val="006F354B"/>
    <w:rsid w:val="006F359E"/>
    <w:rsid w:val="006F7FBE"/>
    <w:rsid w:val="00701775"/>
    <w:rsid w:val="00706316"/>
    <w:rsid w:val="007063CF"/>
    <w:rsid w:val="0071153A"/>
    <w:rsid w:val="0071607B"/>
    <w:rsid w:val="007235EB"/>
    <w:rsid w:val="00727AB5"/>
    <w:rsid w:val="00727B49"/>
    <w:rsid w:val="00727ED6"/>
    <w:rsid w:val="00730409"/>
    <w:rsid w:val="00732FD8"/>
    <w:rsid w:val="00737387"/>
    <w:rsid w:val="00740D04"/>
    <w:rsid w:val="00747209"/>
    <w:rsid w:val="00751D42"/>
    <w:rsid w:val="00752615"/>
    <w:rsid w:val="00756D25"/>
    <w:rsid w:val="00761988"/>
    <w:rsid w:val="007636DB"/>
    <w:rsid w:val="00763F6C"/>
    <w:rsid w:val="00765BB2"/>
    <w:rsid w:val="00774CA2"/>
    <w:rsid w:val="0077778E"/>
    <w:rsid w:val="00781098"/>
    <w:rsid w:val="00781BE2"/>
    <w:rsid w:val="00786B07"/>
    <w:rsid w:val="00786D60"/>
    <w:rsid w:val="00787D11"/>
    <w:rsid w:val="00797516"/>
    <w:rsid w:val="007A0554"/>
    <w:rsid w:val="007A5911"/>
    <w:rsid w:val="007B03BE"/>
    <w:rsid w:val="007B0FE3"/>
    <w:rsid w:val="007B2CD5"/>
    <w:rsid w:val="007B7084"/>
    <w:rsid w:val="007B7C36"/>
    <w:rsid w:val="007C34A1"/>
    <w:rsid w:val="007D0B5F"/>
    <w:rsid w:val="007D2634"/>
    <w:rsid w:val="007D3671"/>
    <w:rsid w:val="007D4E00"/>
    <w:rsid w:val="007D7A44"/>
    <w:rsid w:val="007E4EC5"/>
    <w:rsid w:val="007E5D3C"/>
    <w:rsid w:val="007F4D9B"/>
    <w:rsid w:val="007F7CF9"/>
    <w:rsid w:val="00804CFC"/>
    <w:rsid w:val="0080508D"/>
    <w:rsid w:val="00805C65"/>
    <w:rsid w:val="008107D8"/>
    <w:rsid w:val="00810CA5"/>
    <w:rsid w:val="00810D0D"/>
    <w:rsid w:val="00811C0F"/>
    <w:rsid w:val="00815E74"/>
    <w:rsid w:val="00821631"/>
    <w:rsid w:val="00821E30"/>
    <w:rsid w:val="00824AFD"/>
    <w:rsid w:val="00827AD3"/>
    <w:rsid w:val="008308D5"/>
    <w:rsid w:val="00830F24"/>
    <w:rsid w:val="008323A3"/>
    <w:rsid w:val="00833957"/>
    <w:rsid w:val="00833CCF"/>
    <w:rsid w:val="00834163"/>
    <w:rsid w:val="0083493E"/>
    <w:rsid w:val="00835E6A"/>
    <w:rsid w:val="00844249"/>
    <w:rsid w:val="00853B81"/>
    <w:rsid w:val="008543DC"/>
    <w:rsid w:val="00854A0F"/>
    <w:rsid w:val="00855B09"/>
    <w:rsid w:val="00856277"/>
    <w:rsid w:val="00860704"/>
    <w:rsid w:val="00861617"/>
    <w:rsid w:val="00861856"/>
    <w:rsid w:val="00861A55"/>
    <w:rsid w:val="00863587"/>
    <w:rsid w:val="008678A7"/>
    <w:rsid w:val="00871433"/>
    <w:rsid w:val="00871B06"/>
    <w:rsid w:val="00876065"/>
    <w:rsid w:val="00882890"/>
    <w:rsid w:val="00883AD0"/>
    <w:rsid w:val="00885276"/>
    <w:rsid w:val="00891AB1"/>
    <w:rsid w:val="008940B6"/>
    <w:rsid w:val="00896070"/>
    <w:rsid w:val="008962D9"/>
    <w:rsid w:val="008A0BCB"/>
    <w:rsid w:val="008A0C38"/>
    <w:rsid w:val="008B0D16"/>
    <w:rsid w:val="008B1984"/>
    <w:rsid w:val="008B2FAF"/>
    <w:rsid w:val="008B39A6"/>
    <w:rsid w:val="008B3BCF"/>
    <w:rsid w:val="008B4DD5"/>
    <w:rsid w:val="008B5020"/>
    <w:rsid w:val="008B76DF"/>
    <w:rsid w:val="008C2330"/>
    <w:rsid w:val="008C4D01"/>
    <w:rsid w:val="008D06E6"/>
    <w:rsid w:val="008D461E"/>
    <w:rsid w:val="008D55D6"/>
    <w:rsid w:val="008E0ACB"/>
    <w:rsid w:val="008E57CA"/>
    <w:rsid w:val="008E68E8"/>
    <w:rsid w:val="008F4325"/>
    <w:rsid w:val="00900984"/>
    <w:rsid w:val="009014B2"/>
    <w:rsid w:val="00903C75"/>
    <w:rsid w:val="00907EA9"/>
    <w:rsid w:val="00910790"/>
    <w:rsid w:val="0091481A"/>
    <w:rsid w:val="00920BAC"/>
    <w:rsid w:val="00923CA1"/>
    <w:rsid w:val="00924C94"/>
    <w:rsid w:val="009338BC"/>
    <w:rsid w:val="009436EE"/>
    <w:rsid w:val="009464F7"/>
    <w:rsid w:val="0094729D"/>
    <w:rsid w:val="009547D0"/>
    <w:rsid w:val="00954CF7"/>
    <w:rsid w:val="00957193"/>
    <w:rsid w:val="00957974"/>
    <w:rsid w:val="00965A51"/>
    <w:rsid w:val="00966A4C"/>
    <w:rsid w:val="009675BE"/>
    <w:rsid w:val="00967FF3"/>
    <w:rsid w:val="00970FC0"/>
    <w:rsid w:val="00972CD4"/>
    <w:rsid w:val="00974146"/>
    <w:rsid w:val="009817C3"/>
    <w:rsid w:val="00982AA9"/>
    <w:rsid w:val="00984076"/>
    <w:rsid w:val="00984419"/>
    <w:rsid w:val="00987E67"/>
    <w:rsid w:val="009902DF"/>
    <w:rsid w:val="00993A00"/>
    <w:rsid w:val="00995861"/>
    <w:rsid w:val="009A3EFC"/>
    <w:rsid w:val="009A44B3"/>
    <w:rsid w:val="009A58CB"/>
    <w:rsid w:val="009A5D75"/>
    <w:rsid w:val="009A7E7E"/>
    <w:rsid w:val="009B08EC"/>
    <w:rsid w:val="009B1073"/>
    <w:rsid w:val="009B3E09"/>
    <w:rsid w:val="009D021A"/>
    <w:rsid w:val="009D41B7"/>
    <w:rsid w:val="009D4421"/>
    <w:rsid w:val="009D457C"/>
    <w:rsid w:val="009D6387"/>
    <w:rsid w:val="009F2339"/>
    <w:rsid w:val="009F6A26"/>
    <w:rsid w:val="00A0002C"/>
    <w:rsid w:val="00A00403"/>
    <w:rsid w:val="00A008E7"/>
    <w:rsid w:val="00A02309"/>
    <w:rsid w:val="00A02BAD"/>
    <w:rsid w:val="00A04705"/>
    <w:rsid w:val="00A0770F"/>
    <w:rsid w:val="00A103DE"/>
    <w:rsid w:val="00A1064E"/>
    <w:rsid w:val="00A11C71"/>
    <w:rsid w:val="00A12815"/>
    <w:rsid w:val="00A12A32"/>
    <w:rsid w:val="00A14D9C"/>
    <w:rsid w:val="00A169AC"/>
    <w:rsid w:val="00A2011F"/>
    <w:rsid w:val="00A22688"/>
    <w:rsid w:val="00A341D5"/>
    <w:rsid w:val="00A44B0C"/>
    <w:rsid w:val="00A4790A"/>
    <w:rsid w:val="00A50C45"/>
    <w:rsid w:val="00A52219"/>
    <w:rsid w:val="00A529D3"/>
    <w:rsid w:val="00A55D0E"/>
    <w:rsid w:val="00A62436"/>
    <w:rsid w:val="00A656BD"/>
    <w:rsid w:val="00A65BB5"/>
    <w:rsid w:val="00A667D0"/>
    <w:rsid w:val="00A66870"/>
    <w:rsid w:val="00A75D27"/>
    <w:rsid w:val="00A77CF4"/>
    <w:rsid w:val="00A8184C"/>
    <w:rsid w:val="00A81F3B"/>
    <w:rsid w:val="00A906BD"/>
    <w:rsid w:val="00A910AD"/>
    <w:rsid w:val="00A95916"/>
    <w:rsid w:val="00A97152"/>
    <w:rsid w:val="00AA026B"/>
    <w:rsid w:val="00AA04C9"/>
    <w:rsid w:val="00AA2254"/>
    <w:rsid w:val="00AB0C04"/>
    <w:rsid w:val="00AC3885"/>
    <w:rsid w:val="00AC43CA"/>
    <w:rsid w:val="00AC5BB5"/>
    <w:rsid w:val="00AC61C8"/>
    <w:rsid w:val="00AC7593"/>
    <w:rsid w:val="00AD162E"/>
    <w:rsid w:val="00AD20E1"/>
    <w:rsid w:val="00AD2260"/>
    <w:rsid w:val="00AD2D63"/>
    <w:rsid w:val="00AD3307"/>
    <w:rsid w:val="00AD48CF"/>
    <w:rsid w:val="00AD5BE4"/>
    <w:rsid w:val="00AD67D5"/>
    <w:rsid w:val="00AE2E83"/>
    <w:rsid w:val="00AE3F61"/>
    <w:rsid w:val="00AE4E51"/>
    <w:rsid w:val="00AE5F2C"/>
    <w:rsid w:val="00AE7902"/>
    <w:rsid w:val="00AF2AD5"/>
    <w:rsid w:val="00AF46D0"/>
    <w:rsid w:val="00B025C9"/>
    <w:rsid w:val="00B02A9C"/>
    <w:rsid w:val="00B03D45"/>
    <w:rsid w:val="00B07FB7"/>
    <w:rsid w:val="00B10AB8"/>
    <w:rsid w:val="00B128E7"/>
    <w:rsid w:val="00B1344F"/>
    <w:rsid w:val="00B13DD2"/>
    <w:rsid w:val="00B23BC0"/>
    <w:rsid w:val="00B23F57"/>
    <w:rsid w:val="00B25DCE"/>
    <w:rsid w:val="00B356EF"/>
    <w:rsid w:val="00B358A5"/>
    <w:rsid w:val="00B36A67"/>
    <w:rsid w:val="00B40FFB"/>
    <w:rsid w:val="00B4162D"/>
    <w:rsid w:val="00B4242C"/>
    <w:rsid w:val="00B42829"/>
    <w:rsid w:val="00B47BB5"/>
    <w:rsid w:val="00B47FB7"/>
    <w:rsid w:val="00B52104"/>
    <w:rsid w:val="00B5228C"/>
    <w:rsid w:val="00B54972"/>
    <w:rsid w:val="00B55701"/>
    <w:rsid w:val="00B55B12"/>
    <w:rsid w:val="00B56473"/>
    <w:rsid w:val="00B56936"/>
    <w:rsid w:val="00B57A7D"/>
    <w:rsid w:val="00B63D99"/>
    <w:rsid w:val="00B70835"/>
    <w:rsid w:val="00B81720"/>
    <w:rsid w:val="00B82C79"/>
    <w:rsid w:val="00B83CEA"/>
    <w:rsid w:val="00B85B7D"/>
    <w:rsid w:val="00B91F24"/>
    <w:rsid w:val="00B96ECA"/>
    <w:rsid w:val="00BA358D"/>
    <w:rsid w:val="00BA3E7C"/>
    <w:rsid w:val="00BA4BDA"/>
    <w:rsid w:val="00BB07EA"/>
    <w:rsid w:val="00BB08A4"/>
    <w:rsid w:val="00BB0FC6"/>
    <w:rsid w:val="00BB17E1"/>
    <w:rsid w:val="00BB4273"/>
    <w:rsid w:val="00BB70E3"/>
    <w:rsid w:val="00BC054E"/>
    <w:rsid w:val="00BC309A"/>
    <w:rsid w:val="00BC557F"/>
    <w:rsid w:val="00BC5736"/>
    <w:rsid w:val="00BC6EA1"/>
    <w:rsid w:val="00BD1D76"/>
    <w:rsid w:val="00BD2737"/>
    <w:rsid w:val="00BD2D5A"/>
    <w:rsid w:val="00BD3C2F"/>
    <w:rsid w:val="00BE6ECD"/>
    <w:rsid w:val="00BE6F16"/>
    <w:rsid w:val="00BF448B"/>
    <w:rsid w:val="00C05EA5"/>
    <w:rsid w:val="00C069BE"/>
    <w:rsid w:val="00C07042"/>
    <w:rsid w:val="00C07F03"/>
    <w:rsid w:val="00C126FD"/>
    <w:rsid w:val="00C154B4"/>
    <w:rsid w:val="00C1599D"/>
    <w:rsid w:val="00C2161A"/>
    <w:rsid w:val="00C24C78"/>
    <w:rsid w:val="00C259ED"/>
    <w:rsid w:val="00C26874"/>
    <w:rsid w:val="00C3448C"/>
    <w:rsid w:val="00C41613"/>
    <w:rsid w:val="00C41664"/>
    <w:rsid w:val="00C45821"/>
    <w:rsid w:val="00C54BD2"/>
    <w:rsid w:val="00C56E7A"/>
    <w:rsid w:val="00C63E97"/>
    <w:rsid w:val="00C66C70"/>
    <w:rsid w:val="00C7210A"/>
    <w:rsid w:val="00C80C04"/>
    <w:rsid w:val="00C824D4"/>
    <w:rsid w:val="00C86BF7"/>
    <w:rsid w:val="00C90FB3"/>
    <w:rsid w:val="00C90FD2"/>
    <w:rsid w:val="00C924FE"/>
    <w:rsid w:val="00C951DF"/>
    <w:rsid w:val="00C9554F"/>
    <w:rsid w:val="00CA2863"/>
    <w:rsid w:val="00CA41E2"/>
    <w:rsid w:val="00CA646A"/>
    <w:rsid w:val="00CB0A20"/>
    <w:rsid w:val="00CB0EEA"/>
    <w:rsid w:val="00CB27D0"/>
    <w:rsid w:val="00CB4C91"/>
    <w:rsid w:val="00CC1C7E"/>
    <w:rsid w:val="00CC2E6A"/>
    <w:rsid w:val="00CC33C7"/>
    <w:rsid w:val="00CC59BA"/>
    <w:rsid w:val="00CC622B"/>
    <w:rsid w:val="00CC6CF5"/>
    <w:rsid w:val="00CC77FF"/>
    <w:rsid w:val="00CC7EE9"/>
    <w:rsid w:val="00CD1803"/>
    <w:rsid w:val="00CD665C"/>
    <w:rsid w:val="00CD71F6"/>
    <w:rsid w:val="00CE0A0E"/>
    <w:rsid w:val="00CE106E"/>
    <w:rsid w:val="00CE318A"/>
    <w:rsid w:val="00CE3EF1"/>
    <w:rsid w:val="00CE4069"/>
    <w:rsid w:val="00CE4604"/>
    <w:rsid w:val="00CF1797"/>
    <w:rsid w:val="00CF19D1"/>
    <w:rsid w:val="00CF2314"/>
    <w:rsid w:val="00CF2603"/>
    <w:rsid w:val="00CF33D3"/>
    <w:rsid w:val="00CF34D4"/>
    <w:rsid w:val="00CF4458"/>
    <w:rsid w:val="00CF6EC0"/>
    <w:rsid w:val="00D001E6"/>
    <w:rsid w:val="00D02484"/>
    <w:rsid w:val="00D03CA4"/>
    <w:rsid w:val="00D04D4A"/>
    <w:rsid w:val="00D07E29"/>
    <w:rsid w:val="00D1677F"/>
    <w:rsid w:val="00D22FE4"/>
    <w:rsid w:val="00D3219C"/>
    <w:rsid w:val="00D32BE6"/>
    <w:rsid w:val="00D33088"/>
    <w:rsid w:val="00D3428C"/>
    <w:rsid w:val="00D373AD"/>
    <w:rsid w:val="00D4068A"/>
    <w:rsid w:val="00D40FE0"/>
    <w:rsid w:val="00D428DC"/>
    <w:rsid w:val="00D451F1"/>
    <w:rsid w:val="00D4646F"/>
    <w:rsid w:val="00D613B8"/>
    <w:rsid w:val="00D6385B"/>
    <w:rsid w:val="00D71DC3"/>
    <w:rsid w:val="00D7253A"/>
    <w:rsid w:val="00D73D98"/>
    <w:rsid w:val="00D762EF"/>
    <w:rsid w:val="00D804EA"/>
    <w:rsid w:val="00D80645"/>
    <w:rsid w:val="00D81D67"/>
    <w:rsid w:val="00D83654"/>
    <w:rsid w:val="00D85464"/>
    <w:rsid w:val="00D86F84"/>
    <w:rsid w:val="00D91119"/>
    <w:rsid w:val="00D938BC"/>
    <w:rsid w:val="00D96E30"/>
    <w:rsid w:val="00DA1110"/>
    <w:rsid w:val="00DA397D"/>
    <w:rsid w:val="00DA5966"/>
    <w:rsid w:val="00DA6E4F"/>
    <w:rsid w:val="00DB0668"/>
    <w:rsid w:val="00DB1BA9"/>
    <w:rsid w:val="00DB237B"/>
    <w:rsid w:val="00DB42E7"/>
    <w:rsid w:val="00DB72C5"/>
    <w:rsid w:val="00DC1220"/>
    <w:rsid w:val="00DC5624"/>
    <w:rsid w:val="00DD0CAB"/>
    <w:rsid w:val="00DD2C3C"/>
    <w:rsid w:val="00DD5F6E"/>
    <w:rsid w:val="00DD6041"/>
    <w:rsid w:val="00DD71A0"/>
    <w:rsid w:val="00DE03E3"/>
    <w:rsid w:val="00DE514D"/>
    <w:rsid w:val="00DF72A3"/>
    <w:rsid w:val="00DF7870"/>
    <w:rsid w:val="00E008B7"/>
    <w:rsid w:val="00E017AB"/>
    <w:rsid w:val="00E03493"/>
    <w:rsid w:val="00E1248D"/>
    <w:rsid w:val="00E12603"/>
    <w:rsid w:val="00E1262B"/>
    <w:rsid w:val="00E13916"/>
    <w:rsid w:val="00E1595B"/>
    <w:rsid w:val="00E2024A"/>
    <w:rsid w:val="00E253B7"/>
    <w:rsid w:val="00E30AA1"/>
    <w:rsid w:val="00E312F4"/>
    <w:rsid w:val="00E348B3"/>
    <w:rsid w:val="00E40F72"/>
    <w:rsid w:val="00E412D9"/>
    <w:rsid w:val="00E43F04"/>
    <w:rsid w:val="00E44E78"/>
    <w:rsid w:val="00E45794"/>
    <w:rsid w:val="00E45C86"/>
    <w:rsid w:val="00E47584"/>
    <w:rsid w:val="00E50E36"/>
    <w:rsid w:val="00E51039"/>
    <w:rsid w:val="00E51382"/>
    <w:rsid w:val="00E52262"/>
    <w:rsid w:val="00E53131"/>
    <w:rsid w:val="00E66CC6"/>
    <w:rsid w:val="00E7270C"/>
    <w:rsid w:val="00E80CE2"/>
    <w:rsid w:val="00E91C0F"/>
    <w:rsid w:val="00E925DA"/>
    <w:rsid w:val="00E933F8"/>
    <w:rsid w:val="00EA04F8"/>
    <w:rsid w:val="00EA6921"/>
    <w:rsid w:val="00EA6974"/>
    <w:rsid w:val="00EA7271"/>
    <w:rsid w:val="00EA7E6E"/>
    <w:rsid w:val="00EB0623"/>
    <w:rsid w:val="00EB31CC"/>
    <w:rsid w:val="00EB3F21"/>
    <w:rsid w:val="00EC07B6"/>
    <w:rsid w:val="00EC0BF2"/>
    <w:rsid w:val="00EC1777"/>
    <w:rsid w:val="00EC420A"/>
    <w:rsid w:val="00EC6EA8"/>
    <w:rsid w:val="00ED4C4E"/>
    <w:rsid w:val="00ED7B23"/>
    <w:rsid w:val="00EE08B8"/>
    <w:rsid w:val="00EE328D"/>
    <w:rsid w:val="00EE5136"/>
    <w:rsid w:val="00EE7185"/>
    <w:rsid w:val="00EF085A"/>
    <w:rsid w:val="00EF4A3C"/>
    <w:rsid w:val="00EF7A64"/>
    <w:rsid w:val="00F039D9"/>
    <w:rsid w:val="00F03B82"/>
    <w:rsid w:val="00F0462F"/>
    <w:rsid w:val="00F14052"/>
    <w:rsid w:val="00F14DF9"/>
    <w:rsid w:val="00F1621C"/>
    <w:rsid w:val="00F16725"/>
    <w:rsid w:val="00F16DA8"/>
    <w:rsid w:val="00F17528"/>
    <w:rsid w:val="00F20636"/>
    <w:rsid w:val="00F25616"/>
    <w:rsid w:val="00F35D3B"/>
    <w:rsid w:val="00F371E1"/>
    <w:rsid w:val="00F37A8D"/>
    <w:rsid w:val="00F41F12"/>
    <w:rsid w:val="00F43147"/>
    <w:rsid w:val="00F43FAA"/>
    <w:rsid w:val="00F451EB"/>
    <w:rsid w:val="00F468F1"/>
    <w:rsid w:val="00F5073F"/>
    <w:rsid w:val="00F51CE8"/>
    <w:rsid w:val="00F5219E"/>
    <w:rsid w:val="00F53D06"/>
    <w:rsid w:val="00F5579D"/>
    <w:rsid w:val="00F63E88"/>
    <w:rsid w:val="00F653B3"/>
    <w:rsid w:val="00F71908"/>
    <w:rsid w:val="00F721AD"/>
    <w:rsid w:val="00F81312"/>
    <w:rsid w:val="00F81B4E"/>
    <w:rsid w:val="00F8505C"/>
    <w:rsid w:val="00F906C3"/>
    <w:rsid w:val="00F911FB"/>
    <w:rsid w:val="00F9628F"/>
    <w:rsid w:val="00F9660C"/>
    <w:rsid w:val="00F9743F"/>
    <w:rsid w:val="00FA016A"/>
    <w:rsid w:val="00FA1B1E"/>
    <w:rsid w:val="00FA1F85"/>
    <w:rsid w:val="00FA28B9"/>
    <w:rsid w:val="00FA7287"/>
    <w:rsid w:val="00FA7AAD"/>
    <w:rsid w:val="00FB1611"/>
    <w:rsid w:val="00FB16C2"/>
    <w:rsid w:val="00FB1F99"/>
    <w:rsid w:val="00FB6149"/>
    <w:rsid w:val="00FB6CD6"/>
    <w:rsid w:val="00FB7407"/>
    <w:rsid w:val="00FC1E66"/>
    <w:rsid w:val="00FC2326"/>
    <w:rsid w:val="00FC3847"/>
    <w:rsid w:val="00FC4FF8"/>
    <w:rsid w:val="00FC5458"/>
    <w:rsid w:val="00FC7E7E"/>
    <w:rsid w:val="00FD43A4"/>
    <w:rsid w:val="00FD6C51"/>
    <w:rsid w:val="00FE07C8"/>
    <w:rsid w:val="00FE1220"/>
    <w:rsid w:val="00FE35FC"/>
    <w:rsid w:val="00FF4BA3"/>
    <w:rsid w:val="00FF6F08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C46E4BB"/>
  <w15:chartTrackingRefBased/>
  <w15:docId w15:val="{FF5E6E5E-7895-4323-BE4E-19FFD98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2C79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FB1F99"/>
    <w:pPr>
      <w:spacing w:before="360" w:after="360"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A6974"/>
    <w:pPr>
      <w:spacing w:before="600" w:after="240"/>
      <w:outlineLvl w:val="2"/>
    </w:pPr>
    <w:rPr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79"/>
    <w:rPr>
      <w:rFonts w:ascii="FS Me" w:hAnsi="FS Me"/>
      <w:color w:val="006699"/>
      <w:sz w:val="44"/>
      <w:szCs w:val="44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rsid w:val="00FB1F99"/>
    <w:rPr>
      <w:rFonts w:ascii="FS Me" w:hAnsi="FS Me"/>
      <w:color w:val="0070C0"/>
      <w:sz w:val="44"/>
      <w:szCs w:val="44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rsid w:val="00EA6974"/>
    <w:rPr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cy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F748A"/>
    <w:pPr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5F748A"/>
    <w:rPr>
      <w:color w:val="auto"/>
      <w:lang w:val="cy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cy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cy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cy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cy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cy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uiPriority w:val="99"/>
    <w:semiHidden/>
    <w:unhideWhenUsed/>
    <w:rsid w:val="00C1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E3"/>
    <w:rPr>
      <w:sz w:val="20"/>
      <w:szCs w:val="20"/>
      <w:lang w:val="cy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E3"/>
    <w:rPr>
      <w:b/>
      <w:bCs/>
      <w:sz w:val="20"/>
      <w:szCs w:val="20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782E82A854545A5EDABEC423029F0" ma:contentTypeVersion="18" ma:contentTypeDescription="Create a new document." ma:contentTypeScope="" ma:versionID="4221123722e62560e693a9389c375971">
  <xsd:schema xmlns:xsd="http://www.w3.org/2001/XMLSchema" xmlns:xs="http://www.w3.org/2001/XMLSchema" xmlns:p="http://schemas.microsoft.com/office/2006/metadata/properties" xmlns:ns2="6e1afb01-7256-48cb-a3e6-4b939050f271" xmlns:ns3="fa7fe60e-8381-453c-a3e2-db5cc920efa4" targetNamespace="http://schemas.microsoft.com/office/2006/metadata/properties" ma:root="true" ma:fieldsID="5863916b94a286f858b8d4982468369b" ns2:_="" ns3:_="">
    <xsd:import namespace="6e1afb01-7256-48cb-a3e6-4b939050f271"/>
    <xsd:import namespace="fa7fe60e-8381-453c-a3e2-db5cc920ef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fb01-7256-48cb-a3e6-4b939050f2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95dfced-7c89-466b-8240-a867907856ee}" ma:internalName="TaxCatchAll" ma:showField="CatchAllData" ma:web="6e1afb01-7256-48cb-a3e6-4b939050f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e60e-8381-453c-a3e2-db5cc920e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fc12923-6efe-44d1-aa88-1b4819d2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1afb01-7256-48cb-a3e6-4b939050f271" xsi:nil="true"/>
    <lcf76f155ced4ddcb4097134ff3c332f xmlns="fa7fe60e-8381-453c-a3e2-db5cc920efa4">
      <Terms xmlns="http://schemas.microsoft.com/office/infopath/2007/PartnerControls"/>
    </lcf76f155ced4ddcb4097134ff3c332f>
    <_dlc_DocId xmlns="6e1afb01-7256-48cb-a3e6-4b939050f271">EAVVRDHMMKN7-413523437-34579</_dlc_DocId>
    <_dlc_DocIdUrl xmlns="6e1afb01-7256-48cb-a3e6-4b939050f271">
      <Url>https://artscouncilwales.sharepoint.com/sites/SecureDocumentShare/_layouts/15/DocIdRedir.aspx?ID=EAVVRDHMMKN7-413523437-34579</Url>
      <Description>EAVVRDHMMKN7-413523437-34579</Description>
    </_dlc_DocIdUrl>
  </documentManagement>
</p:properties>
</file>

<file path=customXml/itemProps1.xml><?xml version="1.0" encoding="utf-8"?>
<ds:datastoreItem xmlns:ds="http://schemas.openxmlformats.org/officeDocument/2006/customXml" ds:itemID="{3697EA54-EAD0-4FB1-8DB6-5764D36B7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3C2B9E-1C67-4230-AB88-0D30AE610D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D236A-0750-49EE-A120-015A2824D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afb01-7256-48cb-a3e6-4b939050f271"/>
    <ds:schemaRef ds:uri="fa7fe60e-8381-453c-a3e2-db5cc920e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6AE50B-0DFF-482E-A209-CE0143C23E89}">
  <ds:schemaRefs>
    <ds:schemaRef ds:uri="http://purl.org/dc/dcmitype/"/>
    <ds:schemaRef ds:uri="fa7fe60e-8381-453c-a3e2-db5cc920efa4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e1afb01-7256-48cb-a3e6-4b939050f27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Ifan Dylan</cp:lastModifiedBy>
  <cp:revision>11</cp:revision>
  <cp:lastPrinted>2019-10-17T11:07:00Z</cp:lastPrinted>
  <dcterms:created xsi:type="dcterms:W3CDTF">2025-06-25T14:22:00Z</dcterms:created>
  <dcterms:modified xsi:type="dcterms:W3CDTF">2025-08-04T12:32:00Z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0x010100B32782E82A854545A5EDABEC423029F0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{7b27078a-0544-42b7-8b00-a97e94acea45}</vt:lpwstr>
  </property>
  <property fmtid="{D5CDD505-2E9C-101B-9397-08002B2CF9AE}" pid="6" name="RecordPoint_ActiveItemListId">
    <vt:lpwstr>{54b54e16-dc5f-480a-a3dc-553dd3687c9f}</vt:lpwstr>
  </property>
  <property fmtid="{D5CDD505-2E9C-101B-9397-08002B2CF9AE}" pid="7" name="RecordPoint_ActiveItemUniqueId">
    <vt:lpwstr>{adef1002-224e-408b-8a6a-26470221789d}</vt:lpwstr>
  </property>
  <property fmtid="{D5CDD505-2E9C-101B-9397-08002B2CF9AE}" pid="8" name="RecordPoint_ActiveItemWebId">
    <vt:lpwstr>{f9ce7b62-b777-4779-aabc-67296a301bff}</vt:lpwstr>
  </property>
  <property fmtid="{D5CDD505-2E9C-101B-9397-08002B2CF9AE}" pid="9" name="RecordPoint_RecordNumberSubmitted">
    <vt:lpwstr/>
  </property>
  <property fmtid="{D5CDD505-2E9C-101B-9397-08002B2CF9AE}" pid="10" name="RecordPoint_SubmissionCompleted">
    <vt:lpwstr/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BusinessAreaTheme">
    <vt:lpwstr>23;#Human Resources|5d3f7ee0-e77a-4b8b-9cd4-7a642675c5a1</vt:lpwstr>
  </property>
  <property fmtid="{D5CDD505-2E9C-101B-9397-08002B2CF9AE}" pid="15" name="TaxKeyword">
    <vt:lpwstr/>
  </property>
  <property fmtid="{D5CDD505-2E9C-101B-9397-08002B2CF9AE}" pid="16" name="KnowledgeDocType">
    <vt:lpwstr>29;#KB Document|1371c91b-55f6-4ad4-ab54-c7fcf77ccaf1</vt:lpwstr>
  </property>
  <property fmtid="{D5CDD505-2E9C-101B-9397-08002B2CF9AE}" pid="17" name="_dlc_DocIdItemGuid">
    <vt:lpwstr>f6d873da-9cdf-4dcf-bebe-568f3abe6d0e</vt:lpwstr>
  </property>
  <property fmtid="{D5CDD505-2E9C-101B-9397-08002B2CF9AE}" pid="18" name="MediaServiceImageTags">
    <vt:lpwstr/>
  </property>
</Properties>
</file>